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643A8" w:rsidR="00C16377" w:rsidP="00C16377" w:rsidRDefault="00C16377" w14:paraId="3f43d6d" w14:textId="3f43d6d">
      <w:pPr>
        <w15:collapsed w:val="false"/>
        <w:rPr>
          <w:rFonts w:ascii="Times New Roman" w:hAnsi="Times New Roman" w:cs="Times New Roman"/>
          <w:spacing w:val="8"/>
        </w:rPr>
      </w:pPr>
      <w:bookmarkStart w:name="_GoBack" w:id="0"/>
      <w:bookmarkEnd w:id="0"/>
      <w:r w:rsidRPr="001B4754">
        <w:rPr>
          <w:rFonts w:ascii="Times New Roman" w:hAnsi="Times New Roman" w:cs="Times New Roman"/>
        </w:rPr>
        <w:t xml:space="preserve">REPUBLIKA HRVATSKA </w:t>
      </w:r>
      <w:r w:rsidRPr="001B4754">
        <w:rPr>
          <w:rFonts w:ascii="Times New Roman" w:hAnsi="Times New Roman" w:cs="Times New Roman"/>
        </w:rPr>
        <w:tab/>
      </w:r>
      <w:r w:rsidRPr="001B4754">
        <w:rPr>
          <w:rFonts w:ascii="Times New Roman" w:hAnsi="Times New Roman" w:cs="Times New Roman"/>
        </w:rPr>
        <w:tab/>
      </w:r>
      <w:r w:rsidRPr="001B4754">
        <w:rPr>
          <w:rFonts w:ascii="Times New Roman" w:hAnsi="Times New Roman" w:cs="Times New Roman"/>
        </w:rPr>
        <w:tab/>
      </w:r>
      <w:r w:rsidRPr="001B4754">
        <w:rPr>
          <w:rFonts w:ascii="Times New Roman" w:hAnsi="Times New Roman" w:cs="Times New Roman"/>
        </w:rPr>
        <w:tab/>
        <w:t xml:space="preserve">          </w:t>
      </w:r>
      <w:r w:rsidRPr="001B4754">
        <w:rPr>
          <w:rFonts w:ascii="Times New Roman" w:hAnsi="Times New Roman" w:cs="Times New Roman"/>
        </w:rPr>
        <w:tab/>
      </w:r>
      <w:r w:rsidRPr="001B4754">
        <w:rPr>
          <w:rFonts w:ascii="Times New Roman" w:hAnsi="Times New Roman" w:cs="Times New Roman"/>
        </w:rPr>
        <w:tab/>
        <w:t xml:space="preserve">   </w:t>
      </w:r>
      <w:r w:rsidRPr="000A7972">
        <w:rPr>
          <w:rFonts w:ascii="Times New Roman" w:hAnsi="Times New Roman" w:cs="Times New Roman"/>
          <w:color w:val="7F7F7F" w:themeColor="text1" w:themeTint="80"/>
        </w:rPr>
        <w:t xml:space="preserve"> </w:t>
      </w:r>
      <w:r>
        <w:rPr>
          <w:rFonts w:ascii="Times New Roman" w:hAnsi="Times New Roman" w:cs="Times New Roman"/>
          <w:color w:val="7F7F7F" w:themeColor="text1" w:themeTint="80"/>
        </w:rPr>
        <w:t xml:space="preserve">        </w:t>
      </w:r>
    </w:p>
    <w:p w:rsidRPr="001B4754" w:rsidR="00C16377" w:rsidP="00C16377" w:rsidRDefault="00C16377">
      <w:pPr>
        <w:rPr>
          <w:rFonts w:ascii="Times New Roman" w:hAnsi="Times New Roman" w:cs="Times New Roman"/>
        </w:rPr>
      </w:pPr>
      <w:r w:rsidRPr="001B4754">
        <w:rPr>
          <w:rFonts w:ascii="Times New Roman" w:hAnsi="Times New Roman" w:cs="Times New Roman"/>
        </w:rPr>
        <w:t>TRGOVAČKI SUD U PAZINU</w:t>
      </w:r>
      <w:r w:rsidRPr="001B4754">
        <w:rPr>
          <w:rFonts w:ascii="Times New Roman" w:hAnsi="Times New Roman" w:cs="Times New Roman"/>
        </w:rPr>
        <w:tab/>
      </w:r>
      <w:r w:rsidRPr="001B4754">
        <w:rPr>
          <w:rFonts w:ascii="Times New Roman" w:hAnsi="Times New Roman" w:cs="Times New Roman"/>
        </w:rPr>
        <w:tab/>
      </w:r>
      <w:r w:rsidRPr="001B4754">
        <w:rPr>
          <w:rFonts w:ascii="Times New Roman" w:hAnsi="Times New Roman" w:cs="Times New Roman"/>
        </w:rPr>
        <w:tab/>
      </w:r>
      <w:r w:rsidRPr="001B4754">
        <w:rPr>
          <w:rFonts w:ascii="Times New Roman" w:hAnsi="Times New Roman" w:cs="Times New Roman"/>
        </w:rPr>
        <w:tab/>
      </w:r>
      <w:r w:rsidRPr="001B4754">
        <w:rPr>
          <w:rFonts w:ascii="Times New Roman" w:hAnsi="Times New Roman" w:cs="Times New Roman"/>
        </w:rPr>
        <w:tab/>
        <w:t xml:space="preserve">           </w:t>
      </w:r>
    </w:p>
    <w:p w:rsidRPr="001B4754" w:rsidR="00C16377" w:rsidP="00C16377" w:rsidRDefault="00C16377">
      <w:pPr>
        <w:rPr>
          <w:rFonts w:ascii="Times New Roman" w:hAnsi="Times New Roman" w:cs="Times New Roman"/>
        </w:rPr>
      </w:pPr>
      <w:r w:rsidRPr="001B4754">
        <w:rPr>
          <w:rFonts w:ascii="Times New Roman" w:hAnsi="Times New Roman" w:cs="Times New Roman"/>
        </w:rPr>
        <w:t>52000 Pazin, Dršćevka 1</w:t>
      </w:r>
    </w:p>
    <w:p w:rsidRPr="001B4754" w:rsidR="00C16377" w:rsidP="00C16377" w:rsidRDefault="00C16377">
      <w:pPr>
        <w:rPr>
          <w:rFonts w:ascii="Times New Roman" w:hAnsi="Times New Roman" w:cs="Times New Roman"/>
        </w:rPr>
      </w:pPr>
    </w:p>
    <w:p w:rsidR="00C16377" w:rsidP="00C16377" w:rsidRDefault="00DD4D46">
      <w:pPr>
        <w:ind w:left="6372" w:firstLine="708"/>
        <w:rPr>
          <w:rFonts w:ascii="Times New Roman" w:hAnsi="Times New Roman" w:cs="Times New Roman"/>
          <w:spacing w:val="8"/>
        </w:rPr>
      </w:pPr>
      <w:r>
        <w:rPr>
          <w:rFonts w:ascii="Times New Roman" w:hAnsi="Times New Roman" w:cs="Times New Roman"/>
        </w:rPr>
        <w:t xml:space="preserve">   </w:t>
      </w:r>
      <w:r w:rsidRPr="008643A8" w:rsidR="00C16377">
        <w:rPr>
          <w:rFonts w:ascii="Times New Roman" w:hAnsi="Times New Roman" w:cs="Times New Roman"/>
        </w:rPr>
        <w:t>2</w:t>
      </w:r>
      <w:r w:rsidRPr="008643A8" w:rsidR="00C16377">
        <w:rPr>
          <w:rFonts w:ascii="Times New Roman" w:hAnsi="Times New Roman" w:cs="Times New Roman"/>
          <w:spacing w:val="8"/>
        </w:rPr>
        <w:t xml:space="preserve"> St-68/2019-</w:t>
      </w:r>
      <w:r w:rsidRPr="00DD4D46">
        <w:rPr>
          <w:rFonts w:ascii="Times New Roman" w:hAnsi="Times New Roman" w:cs="Times New Roman"/>
          <w:color w:val="FF0000"/>
          <w:spacing w:val="8"/>
        </w:rPr>
        <w:t>102</w:t>
      </w:r>
    </w:p>
    <w:p w:rsidRPr="001B4754" w:rsidR="00C16377" w:rsidP="00C16377" w:rsidRDefault="00C16377">
      <w:pPr>
        <w:ind w:left="6372" w:firstLine="708"/>
        <w:rPr>
          <w:rFonts w:ascii="Times New Roman" w:hAnsi="Times New Roman" w:cs="Times New Roman"/>
        </w:rPr>
      </w:pPr>
    </w:p>
    <w:p w:rsidRPr="001B4754" w:rsidR="00C16377" w:rsidP="00C16377" w:rsidRDefault="00C16377">
      <w:pPr>
        <w:jc w:val="center"/>
        <w:rPr>
          <w:rFonts w:ascii="Times New Roman" w:hAnsi="Times New Roman" w:cs="Times New Roman"/>
        </w:rPr>
      </w:pPr>
      <w:r w:rsidRPr="001B4754">
        <w:rPr>
          <w:rFonts w:ascii="Times New Roman" w:hAnsi="Times New Roman" w:cs="Times New Roman"/>
        </w:rPr>
        <w:t>Z A P I S N I K</w:t>
      </w:r>
    </w:p>
    <w:p w:rsidRPr="008643A8" w:rsidR="00C16377" w:rsidP="00C16377" w:rsidRDefault="00C16377">
      <w:pPr>
        <w:jc w:val="center"/>
        <w:rPr>
          <w:rFonts w:ascii="Times New Roman" w:hAnsi="Times New Roman" w:cs="Times New Roman"/>
        </w:rPr>
      </w:pPr>
      <w:r w:rsidRPr="008643A8">
        <w:rPr>
          <w:rFonts w:ascii="Times New Roman" w:hAnsi="Times New Roman" w:cs="Times New Roman"/>
        </w:rPr>
        <w:t xml:space="preserve">od </w:t>
      </w:r>
      <w:r>
        <w:rPr>
          <w:rFonts w:ascii="Times New Roman" w:hAnsi="Times New Roman" w:cs="Times New Roman"/>
        </w:rPr>
        <w:t>26. veljače 2020</w:t>
      </w:r>
      <w:r w:rsidRPr="008643A8">
        <w:rPr>
          <w:rFonts w:ascii="Times New Roman" w:hAnsi="Times New Roman" w:cs="Times New Roman"/>
        </w:rPr>
        <w:t>.</w:t>
      </w:r>
    </w:p>
    <w:p w:rsidRPr="00831A77" w:rsidR="00C16377" w:rsidP="00C16377" w:rsidRDefault="00C16377">
      <w:pPr>
        <w:jc w:val="center"/>
        <w:rPr>
          <w:rFonts w:ascii="Times New Roman" w:hAnsi="Times New Roman" w:cs="Times New Roman"/>
        </w:rPr>
      </w:pPr>
      <w:r w:rsidRPr="00831A77">
        <w:rPr>
          <w:rFonts w:ascii="Times New Roman" w:hAnsi="Times New Roman" w:cs="Times New Roman"/>
        </w:rPr>
        <w:t xml:space="preserve">Sastavljen kod Trgovačkog suda u Pazinu o skupštini vjerovnika, </w:t>
      </w:r>
    </w:p>
    <w:p w:rsidRPr="00167F45" w:rsidR="00C16377" w:rsidP="00C16377" w:rsidRDefault="00C16377">
      <w:pPr>
        <w:jc w:val="center"/>
        <w:rPr>
          <w:rFonts w:ascii="Times New Roman" w:hAnsi="Times New Roman" w:cs="Times New Roman"/>
        </w:rPr>
      </w:pPr>
      <w:r w:rsidRPr="00167F45">
        <w:rPr>
          <w:rFonts w:ascii="Times New Roman" w:hAnsi="Times New Roman" w:cs="Times New Roman"/>
        </w:rPr>
        <w:t xml:space="preserve">u stečajnom postupku nad stečajnim dužnikom </w:t>
      </w:r>
    </w:p>
    <w:p w:rsidRPr="00167F45" w:rsidR="00C16377" w:rsidP="00C16377" w:rsidRDefault="00C16377">
      <w:pPr>
        <w:jc w:val="center"/>
        <w:rPr>
          <w:rFonts w:ascii="Times New Roman" w:hAnsi="Times New Roman" w:cs="Times New Roman"/>
          <w:color w:val="7F7F7F" w:themeColor="text1" w:themeTint="80"/>
        </w:rPr>
      </w:pPr>
      <w:r w:rsidRPr="00167F45">
        <w:rPr>
          <w:rFonts w:ascii="Times New Roman" w:hAnsi="Times New Roman" w:cs="Times New Roman"/>
        </w:rPr>
        <w:t>ULJANIK Proizvodnja opreme d.d. u stečaju, Vodnjan, Željeznička 23, OIB: 66833856731</w:t>
      </w:r>
    </w:p>
    <w:p w:rsidRPr="001B4754" w:rsidR="00C16377" w:rsidP="00C16377" w:rsidRDefault="00C16377">
      <w:pPr>
        <w:jc w:val="center"/>
        <w:rPr>
          <w:rFonts w:ascii="Times New Roman" w:hAnsi="Times New Roman" w:cs="Times New Roman"/>
        </w:rPr>
      </w:pPr>
    </w:p>
    <w:p w:rsidRPr="001B4754" w:rsidR="00C16377" w:rsidP="00C16377" w:rsidRDefault="00C16377">
      <w:pPr>
        <w:jc w:val="both"/>
        <w:rPr>
          <w:rFonts w:ascii="Times New Roman" w:hAnsi="Times New Roman" w:cs="Times New Roman"/>
        </w:rPr>
      </w:pPr>
      <w:r w:rsidRPr="001B4754">
        <w:rPr>
          <w:rFonts w:ascii="Times New Roman" w:hAnsi="Times New Roman" w:cs="Times New Roman"/>
        </w:rPr>
        <w:t>OD SUDA NAZOČNI:</w:t>
      </w:r>
    </w:p>
    <w:p w:rsidRPr="00167F45" w:rsidR="00C16377" w:rsidP="00C16377" w:rsidRDefault="00C16377">
      <w:pPr>
        <w:jc w:val="both"/>
        <w:rPr>
          <w:rFonts w:ascii="Times New Roman" w:hAnsi="Times New Roman" w:cs="Times New Roman"/>
        </w:rPr>
      </w:pPr>
      <w:r w:rsidRPr="00167F45">
        <w:rPr>
          <w:rFonts w:ascii="Times New Roman" w:hAnsi="Times New Roman" w:cs="Times New Roman"/>
        </w:rPr>
        <w:t xml:space="preserve">Adrijana Labinjan Skok, stečajna sutkinja </w:t>
      </w:r>
    </w:p>
    <w:p w:rsidRPr="00B622D8" w:rsidR="00C16377" w:rsidP="00C16377" w:rsidRDefault="00B622D8">
      <w:pPr>
        <w:jc w:val="both"/>
        <w:rPr>
          <w:rFonts w:ascii="Times New Roman" w:hAnsi="Times New Roman" w:cs="Times New Roman"/>
        </w:rPr>
      </w:pPr>
      <w:r w:rsidRPr="00B622D8">
        <w:rPr>
          <w:rFonts w:ascii="Times New Roman" w:hAnsi="Times New Roman" w:cs="Times New Roman"/>
        </w:rPr>
        <w:t>Sanja Prodan</w:t>
      </w:r>
      <w:r w:rsidRPr="00B622D8" w:rsidR="00C16377">
        <w:rPr>
          <w:rFonts w:ascii="Times New Roman" w:hAnsi="Times New Roman" w:cs="Times New Roman"/>
        </w:rPr>
        <w:t>, zapisničarka</w:t>
      </w:r>
    </w:p>
    <w:p w:rsidRPr="001B4754" w:rsidR="00C16377" w:rsidP="00C16377" w:rsidRDefault="00C16377">
      <w:pPr>
        <w:jc w:val="both"/>
        <w:rPr>
          <w:rFonts w:ascii="Times New Roman" w:hAnsi="Times New Roman" w:cs="Times New Roman"/>
        </w:rPr>
      </w:pPr>
    </w:p>
    <w:p w:rsidRPr="00167F45" w:rsidR="00C16377" w:rsidP="00C16377" w:rsidRDefault="00C16377">
      <w:pPr>
        <w:jc w:val="both"/>
        <w:rPr>
          <w:rFonts w:ascii="Times New Roman" w:hAnsi="Times New Roman" w:cs="Times New Roman"/>
        </w:rPr>
      </w:pPr>
      <w:r w:rsidRPr="00167F45">
        <w:rPr>
          <w:rFonts w:ascii="Times New Roman" w:hAnsi="Times New Roman" w:cs="Times New Roman"/>
        </w:rPr>
        <w:t>Početak u 12:30 sati.</w:t>
      </w:r>
    </w:p>
    <w:p w:rsidRPr="001B4754" w:rsidR="00C16377" w:rsidP="00C16377" w:rsidRDefault="00C16377">
      <w:pPr>
        <w:jc w:val="both"/>
        <w:rPr>
          <w:rFonts w:ascii="Times New Roman" w:hAnsi="Times New Roman" w:cs="Times New Roman"/>
        </w:rPr>
      </w:pPr>
    </w:p>
    <w:p w:rsidRPr="001B4754" w:rsidR="00C16377" w:rsidP="00C16377" w:rsidRDefault="00C16377">
      <w:pPr>
        <w:jc w:val="both"/>
        <w:rPr>
          <w:rFonts w:ascii="Times New Roman" w:hAnsi="Times New Roman" w:cs="Times New Roman"/>
        </w:rPr>
      </w:pPr>
      <w:r w:rsidRPr="001B4754">
        <w:rPr>
          <w:rFonts w:ascii="Times New Roman" w:hAnsi="Times New Roman" w:cs="Times New Roman"/>
        </w:rPr>
        <w:t>Ročište je javno.</w:t>
      </w:r>
    </w:p>
    <w:p w:rsidRPr="001B4754" w:rsidR="00C16377" w:rsidP="00C16377" w:rsidRDefault="00C16377">
      <w:pPr>
        <w:jc w:val="both"/>
        <w:rPr>
          <w:rFonts w:ascii="Times New Roman" w:hAnsi="Times New Roman" w:cs="Times New Roman"/>
        </w:rPr>
      </w:pPr>
    </w:p>
    <w:p w:rsidRPr="00894D8F" w:rsidR="00C16377" w:rsidP="00C16377" w:rsidRDefault="00C16377">
      <w:pPr>
        <w:jc w:val="both"/>
        <w:rPr>
          <w:rFonts w:ascii="Times New Roman" w:hAnsi="Times New Roman" w:cs="Times New Roman"/>
        </w:rPr>
      </w:pPr>
      <w:r w:rsidRPr="00894D8F">
        <w:rPr>
          <w:rFonts w:ascii="Times New Roman" w:hAnsi="Times New Roman" w:cs="Times New Roman"/>
        </w:rPr>
        <w:t>Utvrđuje se da su pristupili:</w:t>
      </w:r>
    </w:p>
    <w:p w:rsidRPr="00E63BC6" w:rsidR="00C16377" w:rsidP="00C16377" w:rsidRDefault="00C16377">
      <w:pPr>
        <w:jc w:val="both"/>
        <w:rPr>
          <w:rFonts w:ascii="Times New Roman" w:hAnsi="Times New Roman" w:cs="Times New Roman"/>
          <w:color w:val="000000" w:themeColor="text1"/>
        </w:rPr>
      </w:pPr>
      <w:r w:rsidRPr="00E63BC6">
        <w:rPr>
          <w:rFonts w:ascii="Times New Roman" w:hAnsi="Times New Roman" w:cs="Times New Roman"/>
          <w:color w:val="000000" w:themeColor="text1"/>
        </w:rPr>
        <w:t>- stečajna upraviteljica Milena Veljović</w:t>
      </w:r>
    </w:p>
    <w:p w:rsidRPr="00E63BC6" w:rsidR="00C16377" w:rsidP="00E63BC6" w:rsidRDefault="00C16377">
      <w:pPr>
        <w:jc w:val="both"/>
        <w:rPr>
          <w:rFonts w:ascii="Times New Roman" w:hAnsi="Times New Roman" w:cs="Times New Roman"/>
        </w:rPr>
      </w:pPr>
      <w:r w:rsidRPr="00E63BC6">
        <w:rPr>
          <w:rFonts w:ascii="Times New Roman" w:hAnsi="Times New Roman" w:cs="Times New Roman"/>
        </w:rPr>
        <w:t>- za Republiku Hrvatsku</w:t>
      </w:r>
      <w:r w:rsidR="00E63BC6">
        <w:rPr>
          <w:rFonts w:ascii="Times New Roman" w:hAnsi="Times New Roman" w:cs="Times New Roman"/>
        </w:rPr>
        <w:t>,</w:t>
      </w:r>
      <w:r w:rsidRPr="00E63BC6">
        <w:rPr>
          <w:rFonts w:ascii="Times New Roman" w:hAnsi="Times New Roman" w:cs="Times New Roman"/>
        </w:rPr>
        <w:t xml:space="preserve"> </w:t>
      </w:r>
      <w:r w:rsidR="00E63BC6">
        <w:rPr>
          <w:rFonts w:ascii="Times New Roman" w:hAnsi="Times New Roman" w:cs="Times New Roman"/>
        </w:rPr>
        <w:t>zamjenik</w:t>
      </w:r>
      <w:r w:rsidRPr="00E63BC6">
        <w:rPr>
          <w:rFonts w:ascii="Times New Roman" w:hAnsi="Times New Roman" w:cs="Times New Roman"/>
        </w:rPr>
        <w:t xml:space="preserve"> ŽDO u Puli</w:t>
      </w:r>
      <w:r w:rsidR="00E63BC6">
        <w:rPr>
          <w:rFonts w:ascii="Times New Roman" w:hAnsi="Times New Roman" w:cs="Times New Roman"/>
        </w:rPr>
        <w:t>,</w:t>
      </w:r>
      <w:r w:rsidRPr="00E63BC6">
        <w:rPr>
          <w:rFonts w:ascii="Times New Roman" w:hAnsi="Times New Roman" w:cs="Times New Roman"/>
        </w:rPr>
        <w:t xml:space="preserve"> </w:t>
      </w:r>
      <w:r w:rsidRPr="00E63BC6" w:rsidR="00E63BC6">
        <w:rPr>
          <w:rFonts w:ascii="Times New Roman" w:hAnsi="Times New Roman" w:cs="Times New Roman"/>
        </w:rPr>
        <w:t>Željko Perčinlić</w:t>
      </w:r>
      <w:r w:rsidRPr="00E63BC6">
        <w:rPr>
          <w:rFonts w:ascii="Times New Roman" w:hAnsi="Times New Roman" w:cs="Times New Roman"/>
        </w:rPr>
        <w:t xml:space="preserve">, </w:t>
      </w:r>
    </w:p>
    <w:p w:rsidRPr="00E63BC6" w:rsidR="00E63BC6" w:rsidP="00E63BC6" w:rsidRDefault="00E63BC6">
      <w:pPr>
        <w:jc w:val="both"/>
        <w:rPr>
          <w:rFonts w:ascii="Times New Roman" w:hAnsi="Times New Roman" w:cs="Times New Roman"/>
          <w:color w:val="000000" w:themeColor="text1"/>
        </w:rPr>
      </w:pPr>
      <w:r w:rsidRPr="00E63BC6">
        <w:rPr>
          <w:rFonts w:ascii="Times New Roman" w:hAnsi="Times New Roman" w:cs="Times New Roman"/>
          <w:color w:val="000000" w:themeColor="text1"/>
        </w:rPr>
        <w:t>- za ISTARSKU KREDITNU BANKU UMAG d.d. pun. Emil Stella, dipl. pravnik, zaposlenik</w:t>
      </w:r>
    </w:p>
    <w:p w:rsidRPr="00E63BC6" w:rsidR="00C16377" w:rsidP="00C16377" w:rsidRDefault="00C16377">
      <w:pPr>
        <w:jc w:val="both"/>
        <w:rPr>
          <w:rFonts w:ascii="Times New Roman" w:hAnsi="Times New Roman" w:cs="Times New Roman"/>
          <w:color w:val="000000" w:themeColor="text1"/>
        </w:rPr>
      </w:pPr>
      <w:r w:rsidRPr="00E63BC6">
        <w:rPr>
          <w:rFonts w:ascii="Times New Roman" w:hAnsi="Times New Roman" w:cs="Times New Roman"/>
          <w:color w:val="000000" w:themeColor="text1"/>
        </w:rPr>
        <w:t xml:space="preserve">- za OTP BANKU d.d. pun. </w:t>
      </w:r>
      <w:r w:rsidRPr="00E63BC6" w:rsidR="00E63BC6">
        <w:rPr>
          <w:rFonts w:ascii="Times New Roman" w:hAnsi="Times New Roman" w:cs="Times New Roman"/>
          <w:color w:val="000000" w:themeColor="text1"/>
        </w:rPr>
        <w:t>Vedran Kopilović</w:t>
      </w:r>
      <w:r w:rsidRPr="00E63BC6">
        <w:rPr>
          <w:rFonts w:ascii="Times New Roman" w:hAnsi="Times New Roman" w:cs="Times New Roman"/>
          <w:color w:val="000000" w:themeColor="text1"/>
        </w:rPr>
        <w:t xml:space="preserve">, </w:t>
      </w:r>
      <w:r w:rsidRPr="00E63BC6" w:rsidR="00E63BC6">
        <w:rPr>
          <w:rFonts w:ascii="Times New Roman" w:hAnsi="Times New Roman" w:cs="Times New Roman"/>
          <w:color w:val="000000" w:themeColor="text1"/>
        </w:rPr>
        <w:t>odvjetnik</w:t>
      </w:r>
      <w:r w:rsidRPr="00E63BC6">
        <w:rPr>
          <w:rFonts w:ascii="Times New Roman" w:hAnsi="Times New Roman" w:cs="Times New Roman"/>
          <w:color w:val="000000" w:themeColor="text1"/>
        </w:rPr>
        <w:t xml:space="preserve"> u Odvjetničkom društvu Žurić i Partneri   iz Zagreba</w:t>
      </w:r>
    </w:p>
    <w:p w:rsidRPr="00E63BC6" w:rsidR="00E63BC6" w:rsidP="00C16377" w:rsidRDefault="00E63BC6">
      <w:pPr>
        <w:jc w:val="both"/>
        <w:rPr>
          <w:rFonts w:ascii="Times New Roman" w:hAnsi="Times New Roman" w:cs="Times New Roman"/>
          <w:color w:val="000000" w:themeColor="text1"/>
        </w:rPr>
      </w:pPr>
      <w:r w:rsidRPr="00E63BC6">
        <w:rPr>
          <w:rFonts w:ascii="Times New Roman" w:hAnsi="Times New Roman" w:cs="Times New Roman"/>
          <w:color w:val="000000" w:themeColor="text1"/>
        </w:rPr>
        <w:t xml:space="preserve">- za HEP-ELEKTRA d.o.o., pun. Marko Drljača, zaposlenik, dipl. pravnik. </w:t>
      </w:r>
    </w:p>
    <w:p w:rsidR="00C16377" w:rsidP="00C16377" w:rsidRDefault="00C16377">
      <w:pPr>
        <w:jc w:val="both"/>
        <w:rPr>
          <w:rFonts w:ascii="Times New Roman" w:hAnsi="Times New Roman" w:cs="Times New Roman"/>
          <w:color w:val="808080" w:themeColor="background1" w:themeShade="80"/>
        </w:rPr>
      </w:pPr>
    </w:p>
    <w:p w:rsidRPr="001B4754" w:rsidR="00C16377" w:rsidP="00C16377" w:rsidRDefault="00C16377">
      <w:pPr>
        <w:jc w:val="both"/>
        <w:rPr>
          <w:rFonts w:ascii="Times New Roman" w:hAnsi="Times New Roman" w:cs="Times New Roman"/>
        </w:rPr>
      </w:pPr>
    </w:p>
    <w:p w:rsidRPr="00167F45" w:rsidR="00C16377" w:rsidP="00C16377" w:rsidRDefault="00C16377">
      <w:pPr>
        <w:jc w:val="both"/>
        <w:rPr>
          <w:rFonts w:ascii="Times New Roman" w:hAnsi="Times New Roman" w:cs="Times New Roman"/>
        </w:rPr>
      </w:pPr>
      <w:r w:rsidRPr="00167F45">
        <w:rPr>
          <w:rFonts w:ascii="Times New Roman" w:hAnsi="Times New Roman" w:cs="Times New Roman"/>
        </w:rPr>
        <w:tab/>
        <w:t xml:space="preserve">Utvrđuje se da je za ovo ročište poziv vjerovnicima istaknut na e-Oglasnoj ploči suda dana </w:t>
      </w:r>
      <w:r>
        <w:rPr>
          <w:rFonts w:ascii="Times New Roman" w:hAnsi="Times New Roman" w:cs="Times New Roman"/>
        </w:rPr>
        <w:t>4. veljače 2020</w:t>
      </w:r>
      <w:r w:rsidRPr="00167F45">
        <w:rPr>
          <w:rFonts w:ascii="Times New Roman" w:hAnsi="Times New Roman" w:cs="Times New Roman"/>
        </w:rPr>
        <w:t>.</w:t>
      </w:r>
    </w:p>
    <w:p w:rsidRPr="001B4754" w:rsidR="00C16377" w:rsidP="00C16377" w:rsidRDefault="00C16377">
      <w:pPr>
        <w:ind w:firstLine="708"/>
        <w:jc w:val="both"/>
        <w:rPr>
          <w:rFonts w:ascii="Times New Roman" w:hAnsi="Times New Roman" w:cs="Times New Roman"/>
        </w:rPr>
      </w:pPr>
    </w:p>
    <w:p w:rsidRPr="00167F45" w:rsidR="00C16377" w:rsidP="00C16377" w:rsidRDefault="00C16377">
      <w:pPr>
        <w:ind w:firstLine="360"/>
        <w:jc w:val="both"/>
        <w:rPr>
          <w:rFonts w:ascii="Times New Roman" w:hAnsi="Times New Roman" w:cs="Times New Roman"/>
        </w:rPr>
      </w:pPr>
      <w:r w:rsidRPr="00167F45">
        <w:rPr>
          <w:rFonts w:ascii="Times New Roman" w:hAnsi="Times New Roman" w:cs="Times New Roman"/>
        </w:rPr>
        <w:tab/>
        <w:t xml:space="preserve">Stečajna sutkinja utvrđuje Dnevni red kako je određen zaključkom od </w:t>
      </w:r>
      <w:r>
        <w:rPr>
          <w:rFonts w:ascii="Times New Roman" w:hAnsi="Times New Roman" w:cs="Times New Roman"/>
        </w:rPr>
        <w:t>4. veljače 2020</w:t>
      </w:r>
      <w:r w:rsidRPr="00167F45">
        <w:rPr>
          <w:rFonts w:ascii="Times New Roman" w:hAnsi="Times New Roman" w:cs="Times New Roman"/>
        </w:rPr>
        <w:t xml:space="preserve">.                                                                                                                                                                                                                                                                                                                                                                                                                                                                                                                                                                                                                                                                                                                                                                                                                                                                                                                                                                                                                                                                                           </w:t>
      </w:r>
    </w:p>
    <w:p w:rsidRPr="001B4754" w:rsidR="00C16377" w:rsidP="00C16377" w:rsidRDefault="00C16377">
      <w:pPr>
        <w:ind w:firstLine="360"/>
        <w:jc w:val="both"/>
        <w:rPr>
          <w:rFonts w:ascii="Times New Roman" w:hAnsi="Times New Roman" w:cs="Times New Roman"/>
          <w:bCs w:val="false"/>
        </w:rPr>
      </w:pPr>
    </w:p>
    <w:p w:rsidRPr="00C16377" w:rsidR="00C16377" w:rsidP="00C16377" w:rsidRDefault="00C16377">
      <w:pPr>
        <w:rPr>
          <w:rFonts w:ascii="Times New Roman" w:hAnsi="Times New Roman" w:cs="Times New Roman"/>
        </w:rPr>
      </w:pPr>
      <w:r w:rsidRPr="00C16377">
        <w:rPr>
          <w:rFonts w:ascii="Times New Roman" w:hAnsi="Times New Roman" w:cs="Times New Roman"/>
        </w:rPr>
        <w:tab/>
        <w:t>Dnevni red današnje Skupštine vjerovnika je:</w:t>
      </w:r>
    </w:p>
    <w:p w:rsidRPr="00C16377" w:rsidR="00C16377" w:rsidP="00C16377" w:rsidRDefault="00C16377">
      <w:pPr>
        <w:rPr>
          <w:rFonts w:ascii="Times New Roman" w:hAnsi="Times New Roman" w:cs="Times New Roman" w:eastAsiaTheme="minorHAnsi"/>
        </w:rPr>
      </w:pPr>
      <w:r w:rsidRPr="00C16377">
        <w:rPr>
          <w:rFonts w:ascii="Times New Roman" w:hAnsi="Times New Roman" w:cs="Times New Roman" w:eastAsiaTheme="minorHAnsi"/>
        </w:rPr>
        <w:t xml:space="preserve">1. Donošenje odluke o načinu prodaje vozila, </w:t>
      </w:r>
    </w:p>
    <w:p w:rsidRPr="00C16377" w:rsidR="00C16377" w:rsidP="00C16377" w:rsidRDefault="00C16377">
      <w:pPr>
        <w:rPr>
          <w:rFonts w:ascii="Times New Roman" w:hAnsi="Times New Roman" w:cs="Times New Roman" w:eastAsiaTheme="minorHAnsi"/>
        </w:rPr>
      </w:pPr>
      <w:r w:rsidRPr="00C16377">
        <w:rPr>
          <w:rFonts w:ascii="Times New Roman" w:hAnsi="Times New Roman" w:cs="Times New Roman" w:eastAsiaTheme="minorHAnsi"/>
        </w:rPr>
        <w:t xml:space="preserve">2. Utvrđenje vrijednosti nekretnina, </w:t>
      </w:r>
    </w:p>
    <w:p w:rsidRPr="00C16377" w:rsidR="00C16377" w:rsidP="00C16377" w:rsidRDefault="00C16377">
      <w:pPr>
        <w:rPr>
          <w:rFonts w:ascii="Times New Roman" w:hAnsi="Times New Roman" w:cs="Times New Roman" w:eastAsiaTheme="minorHAnsi"/>
        </w:rPr>
      </w:pPr>
      <w:r w:rsidRPr="00C16377">
        <w:rPr>
          <w:rFonts w:ascii="Times New Roman" w:hAnsi="Times New Roman" w:cs="Times New Roman" w:eastAsiaTheme="minorHAnsi"/>
        </w:rPr>
        <w:t xml:space="preserve">3. Donošenje odluke o naplati potraživanja prema društvu 3. MAJ BRODOGRADILIŠTE  </w:t>
      </w:r>
    </w:p>
    <w:p w:rsidRPr="00C16377" w:rsidR="00C16377" w:rsidP="00C16377" w:rsidRDefault="00C16377">
      <w:pPr>
        <w:rPr>
          <w:rFonts w:ascii="Times New Roman" w:hAnsi="Times New Roman" w:cs="Times New Roman" w:eastAsiaTheme="minorHAnsi"/>
        </w:rPr>
      </w:pPr>
      <w:r w:rsidRPr="00C16377">
        <w:rPr>
          <w:rFonts w:ascii="Times New Roman" w:hAnsi="Times New Roman" w:cs="Times New Roman" w:eastAsiaTheme="minorHAnsi"/>
        </w:rPr>
        <w:t xml:space="preserve">    d.d., </w:t>
      </w:r>
    </w:p>
    <w:p w:rsidRPr="00C16377" w:rsidR="00C16377" w:rsidP="00C16377" w:rsidRDefault="00C16377">
      <w:pPr>
        <w:rPr>
          <w:rFonts w:ascii="Times New Roman" w:hAnsi="Times New Roman" w:cs="Times New Roman" w:eastAsiaTheme="minorHAnsi"/>
        </w:rPr>
      </w:pPr>
      <w:r w:rsidRPr="00C16377">
        <w:rPr>
          <w:rFonts w:ascii="Times New Roman" w:hAnsi="Times New Roman" w:cs="Times New Roman" w:eastAsiaTheme="minorHAnsi"/>
        </w:rPr>
        <w:t xml:space="preserve">4. Donošenje odluke o zakupu sa društvom ACROS d.o.o., </w:t>
      </w:r>
    </w:p>
    <w:p w:rsidRPr="00C16377" w:rsidR="00C16377" w:rsidP="00C16377" w:rsidRDefault="00C16377">
      <w:pPr>
        <w:rPr>
          <w:rFonts w:ascii="Times New Roman" w:hAnsi="Times New Roman" w:cs="Times New Roman" w:eastAsiaTheme="minorHAnsi"/>
        </w:rPr>
      </w:pPr>
      <w:r w:rsidRPr="00C16377">
        <w:rPr>
          <w:rFonts w:ascii="Times New Roman" w:hAnsi="Times New Roman" w:cs="Times New Roman" w:eastAsiaTheme="minorHAnsi"/>
        </w:rPr>
        <w:t xml:space="preserve">5. Razno. </w:t>
      </w:r>
    </w:p>
    <w:p w:rsidRPr="00C16377" w:rsidR="00C16377" w:rsidP="00C16377" w:rsidRDefault="00C16377">
      <w:pPr>
        <w:ind w:firstLine="708"/>
        <w:jc w:val="both"/>
        <w:rPr>
          <w:rFonts w:ascii="Times New Roman" w:hAnsi="Times New Roman" w:cs="Times New Roman"/>
        </w:rPr>
      </w:pPr>
    </w:p>
    <w:p w:rsidRPr="00C974B5" w:rsidR="00C16377" w:rsidP="00C16377" w:rsidRDefault="00C16377">
      <w:pPr>
        <w:jc w:val="both"/>
        <w:rPr>
          <w:rFonts w:ascii="Times New Roman" w:hAnsi="Times New Roman" w:cs="Times New Roman"/>
        </w:rPr>
      </w:pPr>
      <w:r w:rsidRPr="00C974B5">
        <w:rPr>
          <w:rFonts w:ascii="Times New Roman" w:hAnsi="Times New Roman" w:cs="Times New Roman"/>
        </w:rPr>
        <w:t>Utvrđuju se slijedeći nazočni vjerovnici s pravom glasa i iznosom prava glasa:</w:t>
      </w:r>
    </w:p>
    <w:p w:rsidRPr="00C974B5" w:rsidR="00C16377" w:rsidP="00C16377" w:rsidRDefault="00C16377">
      <w:pPr>
        <w:jc w:val="both"/>
        <w:rPr>
          <w:rFonts w:ascii="Times New Roman" w:hAnsi="Times New Roman" w:cs="Times New Roman"/>
        </w:rPr>
      </w:pPr>
    </w:p>
    <w:p w:rsidRPr="00E63BC6" w:rsidR="00C16377" w:rsidP="00C16377" w:rsidRDefault="00C16377">
      <w:pPr>
        <w:jc w:val="both"/>
        <w:rPr>
          <w:rFonts w:ascii="Times New Roman" w:hAnsi="Times New Roman" w:cs="Times New Roman"/>
        </w:rPr>
      </w:pPr>
      <w:r w:rsidRPr="00E63BC6">
        <w:rPr>
          <w:rFonts w:ascii="Times New Roman" w:hAnsi="Times New Roman" w:cs="Times New Roman"/>
        </w:rPr>
        <w:t xml:space="preserve">- Republika Hrvatska u iznosu od </w:t>
      </w:r>
      <w:r w:rsidRPr="00E63BC6" w:rsidR="006C1842">
        <w:rPr>
          <w:rFonts w:ascii="Times New Roman" w:hAnsi="Times New Roman" w:cs="Times New Roman"/>
        </w:rPr>
        <w:t xml:space="preserve">1.767.673,39 </w:t>
      </w:r>
      <w:r w:rsidRPr="00E63BC6">
        <w:rPr>
          <w:rFonts w:ascii="Times New Roman" w:hAnsi="Times New Roman" w:cs="Times New Roman"/>
        </w:rPr>
        <w:t>kn</w:t>
      </w:r>
    </w:p>
    <w:p w:rsidRPr="00E63BC6" w:rsidR="00C16377" w:rsidP="00C16377" w:rsidRDefault="00C16377">
      <w:pPr>
        <w:jc w:val="both"/>
        <w:rPr>
          <w:rFonts w:ascii="Times New Roman" w:hAnsi="Times New Roman" w:cs="Times New Roman"/>
          <w:color w:val="000000" w:themeColor="text1"/>
        </w:rPr>
      </w:pPr>
      <w:r w:rsidRPr="00E63BC6">
        <w:rPr>
          <w:rFonts w:ascii="Times New Roman" w:hAnsi="Times New Roman" w:cs="Times New Roman"/>
          <w:color w:val="000000" w:themeColor="text1"/>
        </w:rPr>
        <w:t>- OTP BANKA d.d. u iznosu od 32.905.929,18 kn</w:t>
      </w:r>
    </w:p>
    <w:p w:rsidRPr="00E63BC6" w:rsidR="00E63BC6" w:rsidP="00C16377" w:rsidRDefault="00E63BC6">
      <w:pPr>
        <w:jc w:val="both"/>
        <w:rPr>
          <w:rFonts w:ascii="Times New Roman" w:hAnsi="Times New Roman" w:cs="Times New Roman"/>
          <w:color w:val="000000" w:themeColor="text1"/>
        </w:rPr>
      </w:pPr>
      <w:r w:rsidRPr="00E63BC6">
        <w:rPr>
          <w:rFonts w:ascii="Times New Roman" w:hAnsi="Times New Roman" w:cs="Times New Roman"/>
          <w:color w:val="000000" w:themeColor="text1"/>
        </w:rPr>
        <w:t>- ISTARSKA KREDITNA BANKA UMAG d.d. u iznosu od 982.071,64 kn</w:t>
      </w:r>
    </w:p>
    <w:p w:rsidRPr="00E63BC6" w:rsidR="00E63BC6" w:rsidP="00E63BC6" w:rsidRDefault="00E63BC6">
      <w:pPr>
        <w:jc w:val="both"/>
        <w:rPr>
          <w:rFonts w:ascii="Times New Roman" w:hAnsi="Times New Roman" w:cs="Times New Roman"/>
          <w:color w:val="000000" w:themeColor="text1"/>
        </w:rPr>
      </w:pPr>
      <w:r w:rsidRPr="00E63BC6">
        <w:rPr>
          <w:rFonts w:ascii="Times New Roman" w:hAnsi="Times New Roman" w:cs="Times New Roman"/>
          <w:color w:val="000000" w:themeColor="text1"/>
        </w:rPr>
        <w:t>- HEP ELEKTRA d.o.o. u iznosu od 399.350,02 kn</w:t>
      </w:r>
    </w:p>
    <w:p w:rsidR="00C16377" w:rsidP="00C16377" w:rsidRDefault="00C16377">
      <w:pPr>
        <w:jc w:val="both"/>
        <w:rPr>
          <w:rFonts w:ascii="Times New Roman" w:hAnsi="Times New Roman" w:cs="Times New Roman"/>
        </w:rPr>
      </w:pPr>
    </w:p>
    <w:p w:rsidR="00646150" w:rsidP="00C16377" w:rsidRDefault="00646150">
      <w:pPr>
        <w:jc w:val="both"/>
        <w:rPr>
          <w:rFonts w:ascii="Times New Roman" w:hAnsi="Times New Roman" w:cs="Times New Roman"/>
        </w:rPr>
      </w:pPr>
    </w:p>
    <w:p w:rsidR="00C16377" w:rsidP="00C16377" w:rsidRDefault="00646150">
      <w:pPr>
        <w:jc w:val="both"/>
        <w:rPr>
          <w:rFonts w:ascii="Times New Roman" w:hAnsi="Times New Roman" w:cs="Times New Roman"/>
        </w:rPr>
      </w:pPr>
      <w:r>
        <w:rPr>
          <w:rFonts w:ascii="Times New Roman" w:hAnsi="Times New Roman" w:cs="Times New Roman"/>
        </w:rPr>
        <w:tab/>
        <w:t>Po odredbi čl. 105. st. 2. Stečajnog zakona (Narodne novine broj 71/2015 i 104/2017), smatrat će se da je odluka donesena ako zbroj iznosa tražbina stečajnih vjerovnika koji su glasovali za neku odluku iznosi više od zbroja iznosa tražbina vjerovnika koji su glasovali protiv te odluke.</w:t>
      </w:r>
    </w:p>
    <w:p w:rsidR="00C16377" w:rsidP="00C16377" w:rsidRDefault="00C16377">
      <w:pPr>
        <w:jc w:val="both"/>
        <w:rPr>
          <w:rFonts w:ascii="Times New Roman" w:hAnsi="Times New Roman" w:cs="Times New Roman"/>
        </w:rPr>
      </w:pPr>
    </w:p>
    <w:p w:rsidRPr="00C974B5" w:rsidR="00C16377" w:rsidP="00C16377" w:rsidRDefault="00C16377">
      <w:pPr>
        <w:jc w:val="both"/>
        <w:rPr>
          <w:rFonts w:ascii="Times New Roman" w:hAnsi="Times New Roman" w:cs="Times New Roman"/>
        </w:rPr>
      </w:pPr>
    </w:p>
    <w:p w:rsidR="00C16377" w:rsidP="00C16377" w:rsidRDefault="00C16377">
      <w:pPr>
        <w:ind w:firstLine="708"/>
        <w:jc w:val="both"/>
        <w:rPr>
          <w:rFonts w:ascii="Times New Roman" w:hAnsi="Times New Roman" w:cs="Times New Roman"/>
        </w:rPr>
      </w:pPr>
      <w:r w:rsidRPr="00C974B5">
        <w:rPr>
          <w:rFonts w:ascii="Times New Roman" w:hAnsi="Times New Roman" w:cs="Times New Roman"/>
        </w:rPr>
        <w:t>Prelazi se na točku 1. dnevnog reda:</w:t>
      </w:r>
      <w:r w:rsidRPr="00A45E44" w:rsidR="00A45E44">
        <w:rPr>
          <w:rFonts w:ascii="Times New Roman" w:hAnsi="Times New Roman" w:cs="Times New Roman" w:eastAsiaTheme="minorHAnsi"/>
        </w:rPr>
        <w:t xml:space="preserve"> </w:t>
      </w:r>
      <w:r w:rsidRPr="00C16377" w:rsidR="00A45E44">
        <w:rPr>
          <w:rFonts w:ascii="Times New Roman" w:hAnsi="Times New Roman" w:cs="Times New Roman" w:eastAsiaTheme="minorHAnsi"/>
        </w:rPr>
        <w:t>Donošenje odluke o načinu prodaje vozila</w:t>
      </w:r>
    </w:p>
    <w:p w:rsidRPr="00C974B5" w:rsidR="00947568" w:rsidP="00C16377" w:rsidRDefault="00947568">
      <w:pPr>
        <w:ind w:firstLine="708"/>
        <w:jc w:val="both"/>
        <w:rPr>
          <w:rFonts w:ascii="Times New Roman" w:hAnsi="Times New Roman" w:cs="Times New Roman"/>
        </w:rPr>
      </w:pPr>
    </w:p>
    <w:p w:rsidR="002D599A" w:rsidP="00947568" w:rsidRDefault="002D599A">
      <w:pPr>
        <w:ind w:firstLine="708"/>
        <w:jc w:val="both"/>
        <w:rPr>
          <w:rFonts w:ascii="Times New Roman" w:hAnsi="Times New Roman" w:cs="Times New Roman"/>
        </w:rPr>
      </w:pPr>
      <w:r>
        <w:rPr>
          <w:rFonts w:ascii="Times New Roman" w:hAnsi="Times New Roman" w:cs="Times New Roman"/>
        </w:rPr>
        <w:t xml:space="preserve">Stečajna upraviteljica navodi u bitnome: </w:t>
      </w:r>
    </w:p>
    <w:p w:rsidRPr="00211666" w:rsidR="00947568" w:rsidP="00947568" w:rsidRDefault="00947568">
      <w:pPr>
        <w:ind w:firstLine="708"/>
        <w:jc w:val="both"/>
        <w:rPr>
          <w:rFonts w:ascii="Times New Roman" w:hAnsi="Times New Roman" w:cs="Times New Roman"/>
        </w:rPr>
      </w:pPr>
      <w:r w:rsidRPr="00474CBD">
        <w:rPr>
          <w:rFonts w:ascii="Times New Roman" w:hAnsi="Times New Roman" w:cs="Times New Roman"/>
        </w:rPr>
        <w:t>Za vozila objavljena je na stranici Stečajevi Istra mogućnost prodaje istih, te je uslijed zainteresiranosti dvaput održano razgledavanje vozila. Zainteresiranost postoji, međutim pitanje je bi li kupci kupili vozila već na prvoj dražbi ili tek na nekoj od idućih dražbi, po manjoj cijeni. Smatram da bi se veća cijena mogla postići zasebnom prodajom vozila, pa predlažem da se ista prodaju na način da održavam usmene javne dražbe na licu mjesta, da početna cijena bude ona iz procjene pokretnina, a da se na svakoj idućoj dražbi početna cijena za neprodane pokretnine umanji za 20%. Pokretninu je moguće kupiti po cijeni koja je bila na prethodnoj dražbi sve do održavanja iduće dražbe. Na taj se način omogućuje da pokretninu kupi netko tko ne može pristupiti dražbi u određeno vrijeme, ali i onemogućuje se da netko stalno dolazi na dražbe i odustane od kupnje odnosno čeka iduću dražbu ako na trenutnoj dražbi nema drugih kupaca za istu pokretninu</w:t>
      </w:r>
      <w:r w:rsidR="00456E6E">
        <w:rPr>
          <w:rFonts w:ascii="Times New Roman" w:hAnsi="Times New Roman" w:cs="Times New Roman"/>
        </w:rPr>
        <w:t>.</w:t>
      </w:r>
      <w:r w:rsidRPr="00211666">
        <w:rPr>
          <w:rFonts w:ascii="Times New Roman" w:hAnsi="Times New Roman" w:cs="Times New Roman"/>
        </w:rPr>
        <w:tab/>
      </w:r>
      <w:r w:rsidRPr="00211666">
        <w:rPr>
          <w:rFonts w:ascii="Times New Roman" w:hAnsi="Times New Roman" w:cs="Times New Roman"/>
        </w:rPr>
        <w:tab/>
      </w:r>
    </w:p>
    <w:p w:rsidR="00C16377" w:rsidP="00C16377" w:rsidRDefault="00C16377">
      <w:pPr>
        <w:jc w:val="both"/>
        <w:rPr>
          <w:rFonts w:ascii="Times New Roman" w:hAnsi="Times New Roman" w:cs="Times New Roman"/>
        </w:rPr>
      </w:pPr>
    </w:p>
    <w:p w:rsidR="00456E6E" w:rsidP="00456E6E" w:rsidRDefault="00456E6E">
      <w:pPr>
        <w:ind w:firstLine="708"/>
        <w:jc w:val="both"/>
        <w:rPr>
          <w:rFonts w:ascii="Times New Roman" w:hAnsi="Times New Roman" w:cs="Times New Roman"/>
        </w:rPr>
      </w:pPr>
      <w:r>
        <w:rPr>
          <w:rFonts w:ascii="Times New Roman" w:hAnsi="Times New Roman" w:cs="Times New Roman"/>
        </w:rPr>
        <w:t>Zastupnik Republike Hrvatske predlaže da, ukoliko se donese odluka da se vozila prodaju sukladno navedenom prijedlogu stečajne upraviteljice, se tada na svakoj idućoj dražbi početna cijena za neprodane pokretnine umanji za 10%.</w:t>
      </w:r>
    </w:p>
    <w:p w:rsidR="00456E6E" w:rsidP="00456E6E" w:rsidRDefault="00456E6E">
      <w:pPr>
        <w:ind w:firstLine="708"/>
        <w:jc w:val="both"/>
        <w:rPr>
          <w:rFonts w:ascii="Times New Roman" w:hAnsi="Times New Roman" w:cs="Times New Roman"/>
        </w:rPr>
      </w:pPr>
    </w:p>
    <w:p w:rsidR="00456E6E" w:rsidP="00456E6E" w:rsidRDefault="00456E6E">
      <w:pPr>
        <w:ind w:firstLine="708"/>
        <w:jc w:val="both"/>
        <w:rPr>
          <w:rFonts w:ascii="Times New Roman" w:hAnsi="Times New Roman" w:cs="Times New Roman"/>
        </w:rPr>
      </w:pPr>
      <w:r>
        <w:rPr>
          <w:rFonts w:ascii="Times New Roman" w:hAnsi="Times New Roman" w:cs="Times New Roman"/>
        </w:rPr>
        <w:t xml:space="preserve">Stečajna upraviteljica objašnjava da je predložila umanjenje cijene za 20% na svakoj idućoj dražbi vozila jer veći broj dražbi podrazumijeva veće troškove stečajnog upravitelja. </w:t>
      </w:r>
    </w:p>
    <w:p w:rsidR="00456E6E" w:rsidP="00456E6E" w:rsidRDefault="00456E6E">
      <w:pPr>
        <w:ind w:firstLine="708"/>
        <w:jc w:val="both"/>
        <w:rPr>
          <w:rFonts w:ascii="Times New Roman" w:hAnsi="Times New Roman" w:cs="Times New Roman"/>
        </w:rPr>
      </w:pPr>
    </w:p>
    <w:p w:rsidR="00456E6E" w:rsidP="00456E6E" w:rsidRDefault="00456E6E">
      <w:pPr>
        <w:ind w:firstLine="708"/>
        <w:jc w:val="both"/>
        <w:rPr>
          <w:rFonts w:ascii="Times New Roman" w:hAnsi="Times New Roman" w:cs="Times New Roman"/>
        </w:rPr>
      </w:pPr>
      <w:r>
        <w:rPr>
          <w:rFonts w:ascii="Times New Roman" w:hAnsi="Times New Roman" w:cs="Times New Roman"/>
        </w:rPr>
        <w:t xml:space="preserve">Pun. OTP BANKE d.d. izjavljuje da u cijelosti podržava prijedlog stečajne upraviteljice da se početna cijena vozila na svakoj idućoj dražbi umanjuje za 20%. </w:t>
      </w:r>
    </w:p>
    <w:p w:rsidR="00456E6E" w:rsidP="00456E6E" w:rsidRDefault="00456E6E">
      <w:pPr>
        <w:ind w:firstLine="708"/>
        <w:jc w:val="both"/>
        <w:rPr>
          <w:rFonts w:ascii="Times New Roman" w:hAnsi="Times New Roman" w:cs="Times New Roman"/>
        </w:rPr>
      </w:pPr>
    </w:p>
    <w:p w:rsidR="00C16377" w:rsidP="00456E6E" w:rsidRDefault="00456E6E">
      <w:pPr>
        <w:ind w:firstLine="708"/>
        <w:jc w:val="both"/>
        <w:rPr>
          <w:rFonts w:ascii="Times New Roman" w:hAnsi="Times New Roman" w:cs="Times New Roman"/>
        </w:rPr>
      </w:pPr>
      <w:r>
        <w:rPr>
          <w:rFonts w:ascii="Times New Roman" w:hAnsi="Times New Roman" w:cs="Times New Roman"/>
        </w:rPr>
        <w:t xml:space="preserve">Stečajna sutkinja poziva nazočne vjerovnike s pravom glasa da glasuju o prijedlogu stečajne upraviteljice da se vozila prodaju zasebno od ostalih pokretnina i nekretnina te da se prodaju usmenom javnom dražbom na licu mjesta, </w:t>
      </w:r>
      <w:r w:rsidRPr="00474CBD">
        <w:rPr>
          <w:rFonts w:ascii="Times New Roman" w:hAnsi="Times New Roman" w:cs="Times New Roman"/>
        </w:rPr>
        <w:t>da početna cijena bude ona iz procjene pokretnina, a da se na svakoj idućoj dražbi početna cijena za nep</w:t>
      </w:r>
      <w:r>
        <w:rPr>
          <w:rFonts w:ascii="Times New Roman" w:hAnsi="Times New Roman" w:cs="Times New Roman"/>
        </w:rPr>
        <w:t xml:space="preserve">rodana vozila umanji za 20% od cijene na prethodnoj dražbi i da je vozilo </w:t>
      </w:r>
      <w:r w:rsidRPr="00474CBD">
        <w:rPr>
          <w:rFonts w:ascii="Times New Roman" w:hAnsi="Times New Roman" w:cs="Times New Roman"/>
        </w:rPr>
        <w:t>moguće kupiti po cijeni koja je bila na prethodnoj dražbi sve do održavanja iduće dražbe</w:t>
      </w:r>
      <w:r>
        <w:rPr>
          <w:rFonts w:ascii="Times New Roman" w:hAnsi="Times New Roman" w:cs="Times New Roman"/>
        </w:rPr>
        <w:t>.</w:t>
      </w:r>
    </w:p>
    <w:p w:rsidR="00456E6E" w:rsidP="00456E6E" w:rsidRDefault="00456E6E">
      <w:pPr>
        <w:ind w:firstLine="708"/>
        <w:jc w:val="both"/>
        <w:rPr>
          <w:rFonts w:ascii="Times New Roman" w:hAnsi="Times New Roman" w:cs="Times New Roman"/>
        </w:rPr>
      </w:pPr>
    </w:p>
    <w:p w:rsidR="00456E6E" w:rsidP="00456E6E" w:rsidRDefault="00456E6E">
      <w:pPr>
        <w:ind w:firstLine="708"/>
        <w:jc w:val="both"/>
        <w:rPr>
          <w:rFonts w:ascii="Times New Roman" w:hAnsi="Times New Roman" w:cs="Times New Roman"/>
        </w:rPr>
      </w:pPr>
      <w:r>
        <w:rPr>
          <w:rFonts w:ascii="Times New Roman" w:hAnsi="Times New Roman" w:cs="Times New Roman"/>
        </w:rPr>
        <w:t xml:space="preserve">Utvrđuje se da je vjerovnik Republika Hrvatska glasovala protiv navedenog prijedloga stečajne upraviteljice dok su svi ostali nazočni vjerovnici koji imaju pravo glasa glasovali za prijedlog stečajne upraviteljice. </w:t>
      </w:r>
    </w:p>
    <w:p w:rsidR="00C16377" w:rsidP="00C16377" w:rsidRDefault="00C16377">
      <w:pPr>
        <w:jc w:val="both"/>
        <w:rPr>
          <w:rFonts w:ascii="Times New Roman" w:hAnsi="Times New Roman" w:cs="Times New Roman"/>
        </w:rPr>
      </w:pPr>
    </w:p>
    <w:p w:rsidR="00C16377" w:rsidP="00C16377" w:rsidRDefault="00C16377">
      <w:pPr>
        <w:pStyle w:val="Uvuenotijeloteksta"/>
        <w:spacing w:line="276" w:lineRule="auto"/>
        <w:ind w:firstLine="0"/>
        <w:jc w:val="both"/>
        <w:rPr>
          <w:b w:val="false"/>
          <w:lang w:val="hr-HR"/>
        </w:rPr>
      </w:pPr>
      <w:r>
        <w:rPr>
          <w:b w:val="false"/>
          <w:lang w:val="hr-HR"/>
        </w:rPr>
        <w:tab/>
        <w:t>Sutkinja donosi</w:t>
      </w:r>
    </w:p>
    <w:p w:rsidR="00C16377" w:rsidP="00C16377" w:rsidRDefault="00C16377">
      <w:pPr>
        <w:pStyle w:val="Uvuenotijeloteksta"/>
        <w:spacing w:line="276" w:lineRule="auto"/>
        <w:ind w:firstLine="0"/>
        <w:jc w:val="both"/>
        <w:rPr>
          <w:b w:val="false"/>
          <w:lang w:val="hr-HR"/>
        </w:rPr>
      </w:pPr>
    </w:p>
    <w:p w:rsidR="00C16377" w:rsidP="00C16377" w:rsidRDefault="00C16377">
      <w:pPr>
        <w:pStyle w:val="Uvuenotijeloteksta"/>
        <w:spacing w:line="276" w:lineRule="auto"/>
        <w:ind w:firstLine="0"/>
        <w:rPr>
          <w:b w:val="false"/>
          <w:lang w:val="hr-HR"/>
        </w:rPr>
      </w:pPr>
      <w:r>
        <w:rPr>
          <w:b w:val="false"/>
          <w:lang w:val="hr-HR"/>
        </w:rPr>
        <w:t>R j e š e nj e</w:t>
      </w:r>
    </w:p>
    <w:p w:rsidR="00C16377" w:rsidP="00C16377" w:rsidRDefault="00C16377">
      <w:pPr>
        <w:pStyle w:val="Uvuenotijeloteksta"/>
        <w:spacing w:line="276" w:lineRule="auto"/>
        <w:ind w:firstLine="0"/>
        <w:rPr>
          <w:b w:val="false"/>
          <w:lang w:val="hr-HR"/>
        </w:rPr>
      </w:pPr>
    </w:p>
    <w:p w:rsidR="00C16377" w:rsidP="00C16377" w:rsidRDefault="00C16377">
      <w:pPr>
        <w:pStyle w:val="Uvuenotijeloteksta"/>
        <w:spacing w:line="276" w:lineRule="auto"/>
        <w:ind w:firstLine="0"/>
        <w:jc w:val="both"/>
        <w:rPr>
          <w:b w:val="false"/>
          <w:lang w:val="hr-HR"/>
        </w:rPr>
      </w:pPr>
      <w:r>
        <w:rPr>
          <w:b w:val="false"/>
          <w:lang w:val="hr-HR"/>
        </w:rPr>
        <w:lastRenderedPageBreak/>
        <w:tab/>
        <w:t xml:space="preserve">Utvrđuje se da je većinom glasova donesena odluka da </w:t>
      </w:r>
      <w:r w:rsidRPr="00456E6E" w:rsidR="00456E6E">
        <w:rPr>
          <w:b w:val="false"/>
          <w:lang w:val="hr-HR"/>
        </w:rPr>
        <w:t>se vozila prodaju zasebno od ostalih pokretnina i nekretnina</w:t>
      </w:r>
      <w:r w:rsidR="00456E6E">
        <w:rPr>
          <w:b w:val="false"/>
          <w:lang w:val="hr-HR"/>
        </w:rPr>
        <w:t>,</w:t>
      </w:r>
      <w:r w:rsidRPr="00456E6E" w:rsidR="00456E6E">
        <w:rPr>
          <w:b w:val="false"/>
          <w:lang w:val="hr-HR"/>
        </w:rPr>
        <w:t xml:space="preserve"> da se prodaju usmenom javnom dražbom na licu mjesta, da početna cijena bude ona iz procjene pokretnina, a da se na svakoj idućoj dražbi početna cijena za neprodana vozila umanji za 20% od cijene na prethodnoj dražbi i da je vozilo moguće kupiti po cijeni koja je bila na prethodnoj dražbi sve do održavanja iduće dražbe.</w:t>
      </w:r>
    </w:p>
    <w:p w:rsidR="00C16377" w:rsidP="00C16377" w:rsidRDefault="00C16377">
      <w:pPr>
        <w:jc w:val="both"/>
        <w:rPr>
          <w:rFonts w:ascii="Times New Roman" w:hAnsi="Times New Roman" w:cs="Times New Roman"/>
        </w:rPr>
      </w:pPr>
    </w:p>
    <w:p w:rsidR="00A61D12" w:rsidP="00C16377" w:rsidRDefault="00A61D12">
      <w:pPr>
        <w:jc w:val="both"/>
        <w:rPr>
          <w:rFonts w:ascii="Times New Roman" w:hAnsi="Times New Roman" w:cs="Times New Roman"/>
        </w:rPr>
      </w:pPr>
    </w:p>
    <w:p w:rsidR="00C16377" w:rsidP="00C16377" w:rsidRDefault="00C16377">
      <w:pPr>
        <w:ind w:firstLine="708"/>
        <w:jc w:val="both"/>
        <w:rPr>
          <w:rFonts w:ascii="Times New Roman" w:hAnsi="Times New Roman" w:cs="Times New Roman"/>
        </w:rPr>
      </w:pPr>
      <w:r w:rsidRPr="00053D6C">
        <w:rPr>
          <w:rFonts w:ascii="Times New Roman" w:hAnsi="Times New Roman" w:cs="Times New Roman"/>
        </w:rPr>
        <w:t xml:space="preserve">Prelazi se na </w:t>
      </w:r>
      <w:r>
        <w:rPr>
          <w:rFonts w:ascii="Times New Roman" w:hAnsi="Times New Roman" w:cs="Times New Roman"/>
        </w:rPr>
        <w:t>točku 2</w:t>
      </w:r>
      <w:r w:rsidRPr="00053D6C">
        <w:rPr>
          <w:rFonts w:ascii="Times New Roman" w:hAnsi="Times New Roman" w:cs="Times New Roman"/>
        </w:rPr>
        <w:t>. dnevnog reda:</w:t>
      </w:r>
      <w:r w:rsidR="00A45E44">
        <w:rPr>
          <w:rFonts w:ascii="Times New Roman" w:hAnsi="Times New Roman" w:cs="Times New Roman"/>
        </w:rPr>
        <w:t xml:space="preserve"> </w:t>
      </w:r>
      <w:r w:rsidRPr="00C16377" w:rsidR="00A45E44">
        <w:rPr>
          <w:rFonts w:ascii="Times New Roman" w:hAnsi="Times New Roman" w:cs="Times New Roman" w:eastAsiaTheme="minorHAnsi"/>
        </w:rPr>
        <w:t>Utvrđenje vrijednosti nekretnina</w:t>
      </w:r>
    </w:p>
    <w:p w:rsidR="002D599A" w:rsidP="00C16377" w:rsidRDefault="002D599A">
      <w:pPr>
        <w:ind w:firstLine="708"/>
        <w:jc w:val="both"/>
        <w:rPr>
          <w:rFonts w:ascii="Times New Roman" w:hAnsi="Times New Roman" w:cs="Times New Roman"/>
        </w:rPr>
      </w:pPr>
    </w:p>
    <w:p w:rsidR="00A45E44" w:rsidP="002D599A" w:rsidRDefault="002D599A">
      <w:pPr>
        <w:ind w:firstLine="708"/>
        <w:jc w:val="both"/>
        <w:rPr>
          <w:rFonts w:ascii="Times New Roman" w:hAnsi="Times New Roman" w:cs="Times New Roman"/>
        </w:rPr>
      </w:pPr>
      <w:r>
        <w:rPr>
          <w:rFonts w:ascii="Times New Roman" w:hAnsi="Times New Roman" w:cs="Times New Roman"/>
        </w:rPr>
        <w:t>Stečajna upraviteljica</w:t>
      </w:r>
      <w:r w:rsidR="00A45E44">
        <w:rPr>
          <w:rFonts w:ascii="Times New Roman" w:hAnsi="Times New Roman" w:cs="Times New Roman"/>
        </w:rPr>
        <w:t xml:space="preserve"> predaje u spis procjenu tržišne vrijednosti vozila – dodatna dva viličara od 25. studenog 2019. izrađenog po stalnom sudskom procjenitelju Emilu Špeliću, te procjenu nekretnina od 10. prosinca 2019. izrađenu po stalnom sudskom vještaku Božani Rozman. Također predaje preslik očitovanja Grda Vodnjana od 21. veljače 2020. kojim izvješćuju sud da njegovi punomoćnici nisu u mogućnosti pristupiti na današnje ročište, te da je Grad Vodnjan-Dignano suglasan sa vrijednošću zgrada i dvorišta utvrđenom procjembenim elaboratom stalnog sudskog vještaka Božane Rozman broj PR-14/19 od 10. prosinca 2019. </w:t>
      </w:r>
    </w:p>
    <w:p w:rsidR="00A45E44" w:rsidP="002D599A" w:rsidRDefault="00A45E44">
      <w:pPr>
        <w:ind w:firstLine="708"/>
        <w:jc w:val="both"/>
        <w:rPr>
          <w:rFonts w:ascii="Times New Roman" w:hAnsi="Times New Roman" w:cs="Times New Roman"/>
        </w:rPr>
      </w:pPr>
    </w:p>
    <w:p w:rsidR="00A45E44" w:rsidP="00A45E44" w:rsidRDefault="00A45E44">
      <w:pPr>
        <w:ind w:firstLine="708"/>
        <w:jc w:val="both"/>
        <w:rPr>
          <w:rFonts w:ascii="Times New Roman" w:hAnsi="Times New Roman" w:cs="Times New Roman"/>
        </w:rPr>
      </w:pPr>
      <w:r>
        <w:rPr>
          <w:rFonts w:ascii="Times New Roman" w:hAnsi="Times New Roman" w:cs="Times New Roman"/>
        </w:rPr>
        <w:t xml:space="preserve">Stečajna sutkinja upoznaje nazočne da je skupština dužnika ovlaštena donijeti odluku o načinu i uvjetima prodaje nekretnina i pokretnina stečajnog dužnika koje nisu opterećene razlučnim pravima, dok za onu imovinu koja je opterećena razlučnim pravima takvu odluku donose razlučni vjerovnici. U ovom slučaju na pojedinim nekretninama stečajnog dužnika razlučno pravo ima ISTARSKA KREDITNA BANKA UMAG d.d., na određenim nekretninama pored tog vjerovnika razlučno pravo ima GRAD VODNJAN-DIGNANO,  a pojedine nekretnine nisu opterećene razlučnim pravima. Navedeno je vidljivo iz podneska stečajne upraviteljice od 6. studenog 2019. </w:t>
      </w:r>
    </w:p>
    <w:p w:rsidR="00A45E44" w:rsidP="002D599A" w:rsidRDefault="00A45E44">
      <w:pPr>
        <w:ind w:firstLine="708"/>
        <w:jc w:val="both"/>
        <w:rPr>
          <w:rFonts w:ascii="Times New Roman" w:hAnsi="Times New Roman" w:cs="Times New Roman"/>
        </w:rPr>
      </w:pPr>
    </w:p>
    <w:p w:rsidR="00C16377" w:rsidP="002D599A" w:rsidRDefault="002D599A">
      <w:pPr>
        <w:ind w:firstLine="708"/>
        <w:jc w:val="both"/>
        <w:rPr>
          <w:rFonts w:ascii="Times New Roman" w:hAnsi="Times New Roman" w:cs="Times New Roman"/>
        </w:rPr>
      </w:pPr>
      <w:r>
        <w:rPr>
          <w:rFonts w:ascii="Times New Roman" w:hAnsi="Times New Roman" w:cs="Times New Roman"/>
        </w:rPr>
        <w:t xml:space="preserve"> </w:t>
      </w:r>
      <w:r w:rsidR="00A45E44">
        <w:rPr>
          <w:rFonts w:ascii="Times New Roman" w:hAnsi="Times New Roman" w:cs="Times New Roman"/>
        </w:rPr>
        <w:t xml:space="preserve">Stečajna upraviteljica  </w:t>
      </w:r>
      <w:r>
        <w:rPr>
          <w:rFonts w:ascii="Times New Roman" w:hAnsi="Times New Roman" w:cs="Times New Roman"/>
        </w:rPr>
        <w:t xml:space="preserve">navodi u bitnome: </w:t>
      </w:r>
    </w:p>
    <w:p w:rsidRPr="00474CBD" w:rsidR="00947568" w:rsidP="00947568" w:rsidRDefault="002D599A">
      <w:pPr>
        <w:jc w:val="both"/>
        <w:rPr>
          <w:rFonts w:ascii="Times New Roman" w:hAnsi="Times New Roman" w:cs="Times New Roman"/>
        </w:rPr>
      </w:pPr>
      <w:r>
        <w:rPr>
          <w:rFonts w:ascii="Times New Roman" w:hAnsi="Times New Roman" w:cs="Times New Roman"/>
        </w:rPr>
        <w:tab/>
      </w:r>
      <w:r w:rsidRPr="00474CBD" w:rsidR="00947568">
        <w:rPr>
          <w:rFonts w:ascii="Times New Roman" w:hAnsi="Times New Roman" w:cs="Times New Roman"/>
        </w:rPr>
        <w:t>Sukladno odluci skupštine vjerovnika od stalne sudske vještakinje Božane Rozman, dipl.ing.arh. (koja je izradila prethodni elaborat koji je dostavljen u spis) zatražila sam izradu procjene nekretnina pojedinačno po nekretninama, kako bi se znao način raspodijele sredstava kod diobe kupovnine ostvarene prodajom.</w:t>
      </w:r>
    </w:p>
    <w:p w:rsidR="00947568" w:rsidP="00A61D12" w:rsidRDefault="00947568">
      <w:pPr>
        <w:ind w:firstLine="708"/>
        <w:jc w:val="both"/>
        <w:rPr>
          <w:rFonts w:ascii="Times New Roman" w:hAnsi="Times New Roman" w:cs="Times New Roman"/>
        </w:rPr>
      </w:pPr>
      <w:r w:rsidRPr="00474CBD">
        <w:rPr>
          <w:rFonts w:ascii="Times New Roman" w:hAnsi="Times New Roman" w:cs="Times New Roman"/>
        </w:rPr>
        <w:t xml:space="preserve">U privitku </w:t>
      </w:r>
      <w:r w:rsidR="002D599A">
        <w:rPr>
          <w:rFonts w:ascii="Times New Roman" w:hAnsi="Times New Roman" w:cs="Times New Roman"/>
        </w:rPr>
        <w:t xml:space="preserve">izvješća dostavljen je </w:t>
      </w:r>
      <w:r w:rsidRPr="00474CBD">
        <w:rPr>
          <w:rFonts w:ascii="Times New Roman" w:hAnsi="Times New Roman" w:cs="Times New Roman"/>
        </w:rPr>
        <w:t xml:space="preserve">Procjembeni elaborat od 10.12.2019. </w:t>
      </w:r>
      <w:r w:rsidR="002D599A">
        <w:rPr>
          <w:rFonts w:ascii="Times New Roman" w:hAnsi="Times New Roman" w:cs="Times New Roman"/>
        </w:rPr>
        <w:t>prema</w:t>
      </w:r>
      <w:r w:rsidRPr="00474CBD">
        <w:rPr>
          <w:rFonts w:ascii="Times New Roman" w:hAnsi="Times New Roman" w:cs="Times New Roman"/>
        </w:rPr>
        <w:t xml:space="preserve"> kojem ukupna vrijednost nekretnina (i čestica koje u prijašnjem elaboratu nisu bile procijenjene - kč.br. 3985/5, kč.br. 3985/6, kč.br. 3985/7 i kč.br. 3985/8, sve k.o. Vodnjan) iznosi 15.744.862,80 EUR ili 117.070.000,00 kuna, </w:t>
      </w:r>
      <w:r w:rsidR="002D599A">
        <w:rPr>
          <w:rFonts w:ascii="Times New Roman" w:hAnsi="Times New Roman" w:cs="Times New Roman"/>
        </w:rPr>
        <w:t>a u elaboratu je dana i vrijednost</w:t>
      </w:r>
      <w:r w:rsidRPr="00474CBD">
        <w:rPr>
          <w:rFonts w:ascii="Times New Roman" w:hAnsi="Times New Roman" w:cs="Times New Roman"/>
        </w:rPr>
        <w:t xml:space="preserve"> pojedinačno po nekretninama</w:t>
      </w:r>
      <w:r w:rsidR="002D599A">
        <w:rPr>
          <w:rFonts w:ascii="Times New Roman" w:hAnsi="Times New Roman" w:cs="Times New Roman"/>
        </w:rPr>
        <w:t>.</w:t>
      </w:r>
      <w:r w:rsidRPr="00474CBD">
        <w:rPr>
          <w:rFonts w:ascii="Times New Roman" w:hAnsi="Times New Roman" w:cs="Times New Roman"/>
        </w:rPr>
        <w:t xml:space="preserve"> </w:t>
      </w:r>
    </w:p>
    <w:p w:rsidR="00947568" w:rsidP="00947568" w:rsidRDefault="00947568">
      <w:pPr>
        <w:jc w:val="both"/>
        <w:rPr>
          <w:rFonts w:ascii="Times New Roman" w:hAnsi="Times New Roman" w:cs="Times New Roman"/>
        </w:rPr>
      </w:pPr>
    </w:p>
    <w:p w:rsidRPr="00474CBD" w:rsidR="00947568" w:rsidP="002D599A" w:rsidRDefault="00947568">
      <w:pPr>
        <w:ind w:firstLine="708"/>
        <w:jc w:val="both"/>
        <w:rPr>
          <w:rFonts w:ascii="Times New Roman" w:hAnsi="Times New Roman" w:cs="Times New Roman"/>
        </w:rPr>
      </w:pPr>
      <w:r w:rsidRPr="00474CBD">
        <w:rPr>
          <w:rFonts w:ascii="Times New Roman" w:hAnsi="Times New Roman" w:cs="Times New Roman"/>
        </w:rPr>
        <w:t xml:space="preserve">Ukupna vrijednost nekretnina po prijašnjoj procjeni (s time da u istoj nisu bile procijenjene i kč.br. 3985/5, kč.br. 3985/6, kč.br. 3985/7 i kč.br. 3985/8, sve k.o. Vodnjan) od 05.03.2018. godine iznosila je 154.597.685,52 kuna odnosno 20.760.000,00 EUR. Dakle, ukupna vrijednost nekretnina manja je za iznos od 37.527.685,52 kuna. </w:t>
      </w:r>
      <w:r w:rsidR="002D599A">
        <w:rPr>
          <w:rFonts w:ascii="Times New Roman" w:hAnsi="Times New Roman" w:cs="Times New Roman"/>
        </w:rPr>
        <w:t>Na upit</w:t>
      </w:r>
      <w:r w:rsidRPr="00474CBD">
        <w:rPr>
          <w:rFonts w:ascii="Times New Roman" w:hAnsi="Times New Roman" w:cs="Times New Roman"/>
        </w:rPr>
        <w:t xml:space="preserve"> iz kojeg je razloga došlo do tolike razlike u cijeni,</w:t>
      </w:r>
      <w:r w:rsidR="002D599A">
        <w:rPr>
          <w:rFonts w:ascii="Times New Roman" w:hAnsi="Times New Roman" w:cs="Times New Roman"/>
        </w:rPr>
        <w:t xml:space="preserve"> vještakinja je </w:t>
      </w:r>
      <w:r w:rsidRPr="00474CBD">
        <w:rPr>
          <w:rFonts w:ascii="Times New Roman" w:hAnsi="Times New Roman" w:cs="Times New Roman"/>
        </w:rPr>
        <w:t xml:space="preserve">navela da je došlo do tržišnog pada vrijednosti nekretnina. </w:t>
      </w:r>
      <w:r w:rsidR="002D599A">
        <w:rPr>
          <w:rFonts w:ascii="Times New Roman" w:hAnsi="Times New Roman" w:cs="Times New Roman"/>
        </w:rPr>
        <w:t>P</w:t>
      </w:r>
      <w:r w:rsidRPr="00474CBD">
        <w:rPr>
          <w:rFonts w:ascii="Times New Roman" w:hAnsi="Times New Roman" w:cs="Times New Roman"/>
        </w:rPr>
        <w:t xml:space="preserve">ostupak osiguranja koji se vodio nad određenim nekretninama od strane HEP - OPERATORA DISTRIBUCIJSKOG SUSTAVA obustavljen </w:t>
      </w:r>
      <w:r w:rsidR="002D599A">
        <w:rPr>
          <w:rFonts w:ascii="Times New Roman" w:hAnsi="Times New Roman" w:cs="Times New Roman"/>
        </w:rPr>
        <w:t xml:space="preserve">je </w:t>
      </w:r>
      <w:r w:rsidRPr="00474CBD">
        <w:rPr>
          <w:rFonts w:ascii="Times New Roman" w:hAnsi="Times New Roman" w:cs="Times New Roman"/>
        </w:rPr>
        <w:t>Rješenjem Općinskog suda u Puli, Stalne službe u Rovinju posl.br. Ovr-772/2019-1 od 23.12.2019., međutim brisanje postupka osiguranja još nije izvršeno iz zemljišnih knjiga.</w:t>
      </w:r>
    </w:p>
    <w:p w:rsidR="002D599A" w:rsidP="00947568" w:rsidRDefault="002D599A">
      <w:pPr>
        <w:jc w:val="both"/>
        <w:rPr>
          <w:rFonts w:ascii="Times New Roman" w:hAnsi="Times New Roman" w:cs="Times New Roman"/>
        </w:rPr>
      </w:pPr>
    </w:p>
    <w:p w:rsidRPr="00474CBD" w:rsidR="00947568" w:rsidP="002D599A" w:rsidRDefault="00947568">
      <w:pPr>
        <w:ind w:firstLine="708"/>
        <w:jc w:val="both"/>
        <w:rPr>
          <w:rFonts w:ascii="Times New Roman" w:hAnsi="Times New Roman" w:cs="Times New Roman"/>
        </w:rPr>
      </w:pPr>
      <w:r w:rsidRPr="00474CBD">
        <w:rPr>
          <w:rFonts w:ascii="Times New Roman" w:hAnsi="Times New Roman" w:cs="Times New Roman"/>
        </w:rPr>
        <w:lastRenderedPageBreak/>
        <w:t>Glede diobe kupovnine</w:t>
      </w:r>
      <w:r w:rsidR="002D599A">
        <w:rPr>
          <w:rFonts w:ascii="Times New Roman" w:hAnsi="Times New Roman" w:cs="Times New Roman"/>
        </w:rPr>
        <w:t xml:space="preserve"> stečajna upraviteljica predlaže</w:t>
      </w:r>
      <w:r w:rsidRPr="00474CBD">
        <w:rPr>
          <w:rFonts w:ascii="Times New Roman" w:hAnsi="Times New Roman" w:cs="Times New Roman"/>
        </w:rPr>
        <w:t xml:space="preserve"> da se ista raspodijeli omjerom vrijednosti u ostvarenoj kupovnini. U nastavku se daje prijedlog diobe najprije u odnosu na pokretnine i nekretnine, a potom samo u odnosu na nekretnine.</w:t>
      </w:r>
    </w:p>
    <w:p w:rsidRPr="002D599A" w:rsidR="00947568" w:rsidP="00947568" w:rsidRDefault="00947568">
      <w:pPr>
        <w:jc w:val="both"/>
        <w:rPr>
          <w:rFonts w:ascii="Times New Roman" w:hAnsi="Times New Roman" w:cs="Times New Roman"/>
        </w:rPr>
      </w:pPr>
      <w:r w:rsidRPr="002D599A">
        <w:rPr>
          <w:rFonts w:ascii="Times New Roman" w:hAnsi="Times New Roman" w:cs="Times New Roman"/>
        </w:rPr>
        <w:t>Na konkretnom primjeru radilo bi se o slijedećem:</w:t>
      </w:r>
    </w:p>
    <w:p w:rsidRPr="002D599A" w:rsidR="00947568" w:rsidP="002D599A" w:rsidRDefault="002D599A">
      <w:pPr>
        <w:jc w:val="both"/>
        <w:rPr>
          <w:rFonts w:ascii="Times New Roman" w:hAnsi="Times New Roman" w:cs="Times New Roman"/>
        </w:rPr>
      </w:pPr>
      <w:r w:rsidRPr="002D599A">
        <w:rPr>
          <w:rFonts w:ascii="Times New Roman" w:hAnsi="Times New Roman" w:cs="Times New Roman"/>
        </w:rPr>
        <w:t xml:space="preserve">- </w:t>
      </w:r>
      <w:r w:rsidRPr="002D599A" w:rsidR="00947568">
        <w:rPr>
          <w:rFonts w:ascii="Times New Roman" w:hAnsi="Times New Roman" w:cs="Times New Roman"/>
        </w:rPr>
        <w:t>vrijednost nekretnina - 117.070.000,00 kuna (uzima se procijenjena vrijednost, a PDV se rješava na način da se vrši prijenos porezne obveze u slučaju da se radi o kupcu pravnoj osobi ili se smatra da je PDV već uračunat u cijenu u slučaju fizičke osobe),</w:t>
      </w:r>
    </w:p>
    <w:p w:rsidRPr="00474CBD" w:rsidR="00947568" w:rsidP="00947568" w:rsidRDefault="002D599A">
      <w:pPr>
        <w:jc w:val="both"/>
        <w:rPr>
          <w:rFonts w:ascii="Times New Roman" w:hAnsi="Times New Roman" w:cs="Times New Roman"/>
        </w:rPr>
      </w:pPr>
      <w:r w:rsidRPr="002D599A">
        <w:rPr>
          <w:rFonts w:ascii="Times New Roman" w:hAnsi="Times New Roman" w:cs="Times New Roman"/>
        </w:rPr>
        <w:t xml:space="preserve">- </w:t>
      </w:r>
      <w:r w:rsidRPr="002D599A" w:rsidR="00947568">
        <w:rPr>
          <w:rFonts w:ascii="Times New Roman" w:hAnsi="Times New Roman" w:cs="Times New Roman"/>
        </w:rPr>
        <w:t>vrijednost pokretnina - 17.866.795,50 kuna (pojašnjenje - iz prvotne procjene 18.646.495,50 kuna + utvrđeno je da su još dva viličara u vlasništvu dužnika, koji ne znam iz kojeg razloga</w:t>
      </w:r>
      <w:r w:rsidRPr="00474CBD" w:rsidR="00947568">
        <w:rPr>
          <w:rFonts w:ascii="Times New Roman" w:hAnsi="Times New Roman" w:cs="Times New Roman"/>
        </w:rPr>
        <w:t xml:space="preserve"> nisu bili evidentirani u poslovnim knjigama kao vlasništvo dužnika, ukupne vrijednosti 404.000,00 kuna. Ukupno 19.050.495,50 kuna. Ako će se vozila prodavati odvojeno onda od tog iznosa treba oduzeti vrijednost vozila u iznosu od 1.183.700,00 kuna) Na navedeni iznos od 17.866,795,50 kuna potrebno je nadodati PDV od 25% u iznosu od 4.466.698,87 kuna odnosno kao početnu cijenu vrijednosti pokretnina treba uzeti iznos od 22.333.494,37 kuna. Princip je različiti u odnosu na nekretnine iz poreznih razloga,</w:t>
      </w:r>
    </w:p>
    <w:p w:rsidR="00947568" w:rsidP="00947568" w:rsidRDefault="00A61D12">
      <w:pPr>
        <w:jc w:val="both"/>
        <w:rPr>
          <w:rFonts w:ascii="Times New Roman" w:hAnsi="Times New Roman" w:cs="Times New Roman"/>
        </w:rPr>
      </w:pPr>
      <w:r>
        <w:rPr>
          <w:rFonts w:ascii="Times New Roman" w:hAnsi="Times New Roman" w:cs="Times New Roman"/>
        </w:rPr>
        <w:t xml:space="preserve">- </w:t>
      </w:r>
      <w:r w:rsidRPr="00474CBD" w:rsidR="00947568">
        <w:rPr>
          <w:rFonts w:ascii="Times New Roman" w:hAnsi="Times New Roman" w:cs="Times New Roman"/>
        </w:rPr>
        <w:t>omjer vrijednosti nekretnina i pokretnina - 84% nekretnine (zaokruženo sa 83,97 %) i 16 % (zaokruženo sa 16,02 %) pokretnine (postotak se dobije tako da se iznos od 117.070.000,00 kuna odnosno 22.333.494,37 kuna podijeli sa zbrojem ukupne vrijednosti nekretnina i pokretnina tj. 139.403.494,37 i pomnoži sa brojem 100).</w:t>
      </w:r>
    </w:p>
    <w:p w:rsidRPr="00474CBD" w:rsidR="00A61D12" w:rsidP="00947568" w:rsidRDefault="00A61D12">
      <w:pPr>
        <w:jc w:val="both"/>
        <w:rPr>
          <w:rFonts w:ascii="Times New Roman" w:hAnsi="Times New Roman" w:cs="Times New Roman"/>
        </w:rPr>
      </w:pPr>
    </w:p>
    <w:p w:rsidRPr="00A61D12" w:rsidR="00947568" w:rsidP="00DD4D46" w:rsidRDefault="00947568">
      <w:pPr>
        <w:ind w:firstLine="708"/>
        <w:jc w:val="both"/>
        <w:rPr>
          <w:rFonts w:ascii="Times New Roman" w:hAnsi="Times New Roman" w:cs="Times New Roman"/>
        </w:rPr>
      </w:pPr>
      <w:r w:rsidRPr="00A61D12">
        <w:rPr>
          <w:rFonts w:ascii="Times New Roman" w:hAnsi="Times New Roman" w:cs="Times New Roman"/>
        </w:rPr>
        <w:t>Kada se imovina proda, omjer u kupovnini bi bio slijedeći:</w:t>
      </w:r>
    </w:p>
    <w:p w:rsidRPr="00A61D12" w:rsidR="00947568" w:rsidP="00A61D12" w:rsidRDefault="00A61D12">
      <w:pPr>
        <w:jc w:val="both"/>
        <w:rPr>
          <w:rFonts w:ascii="Times New Roman" w:hAnsi="Times New Roman" w:cs="Times New Roman"/>
        </w:rPr>
      </w:pPr>
      <w:r w:rsidRPr="00A61D12">
        <w:rPr>
          <w:rFonts w:ascii="Times New Roman" w:hAnsi="Times New Roman" w:cs="Times New Roman"/>
        </w:rPr>
        <w:t xml:space="preserve">- </w:t>
      </w:r>
      <w:r w:rsidRPr="00A61D12" w:rsidR="00947568">
        <w:rPr>
          <w:rFonts w:ascii="Times New Roman" w:hAnsi="Times New Roman" w:cs="Times New Roman"/>
        </w:rPr>
        <w:t>npr. da kupovnina iznosi 35.000.000,00 kuna (četvrtina vrijednosti odnosno radilo bi se o prodaji na trećoj dražbi, zaokružen iznos zbog jednostavnosti računanja),</w:t>
      </w:r>
    </w:p>
    <w:p w:rsidRPr="00474CBD" w:rsidR="00947568" w:rsidP="00947568" w:rsidRDefault="00A61D12">
      <w:pPr>
        <w:jc w:val="both"/>
        <w:rPr>
          <w:rFonts w:ascii="Times New Roman" w:hAnsi="Times New Roman" w:cs="Times New Roman"/>
        </w:rPr>
      </w:pPr>
      <w:r w:rsidRPr="00A61D12">
        <w:rPr>
          <w:rFonts w:ascii="Times New Roman" w:hAnsi="Times New Roman" w:cs="Times New Roman"/>
        </w:rPr>
        <w:t xml:space="preserve">- </w:t>
      </w:r>
      <w:r w:rsidRPr="00A61D12" w:rsidR="00947568">
        <w:rPr>
          <w:rFonts w:ascii="Times New Roman" w:hAnsi="Times New Roman" w:cs="Times New Roman"/>
        </w:rPr>
        <w:t>16% od 35.000.000,00 iznosi 5.600.000,00 kuna. To je iznos koji otpada na pokretnine. Iz navedenog iznosa najprije treba oduzeti iznos koji otpada na PDV, što se dobije tako da se</w:t>
      </w:r>
      <w:r w:rsidRPr="00474CBD" w:rsidR="00947568">
        <w:rPr>
          <w:rFonts w:ascii="Times New Roman" w:hAnsi="Times New Roman" w:cs="Times New Roman"/>
        </w:rPr>
        <w:t xml:space="preserve"> navedeni broj pomnoži sa 20% što iznosi 1.120.000,00 kuna. Preostali iznos, tj. iznos od 4.480.000,00 kuna predstavlja iznos kupovnine ostvarene prodajom pokretnina. Od tog iznosa najprije se namiruju troškovi postupka koji su se odnosili na pokretnine, a ostatak se dijeli stečajnim vjerovnicima sukladno isplatnim redo</w:t>
      </w:r>
      <w:r>
        <w:rPr>
          <w:rFonts w:ascii="Times New Roman" w:hAnsi="Times New Roman" w:cs="Times New Roman"/>
        </w:rPr>
        <w:t>vima (jer nema razlučnih prava),</w:t>
      </w:r>
    </w:p>
    <w:p w:rsidRPr="00474CBD" w:rsidR="00947568" w:rsidP="00947568" w:rsidRDefault="00A61D12">
      <w:pPr>
        <w:jc w:val="both"/>
        <w:rPr>
          <w:rFonts w:ascii="Times New Roman" w:hAnsi="Times New Roman" w:cs="Times New Roman"/>
        </w:rPr>
      </w:pPr>
      <w:r>
        <w:rPr>
          <w:rFonts w:ascii="Times New Roman" w:hAnsi="Times New Roman" w:cs="Times New Roman"/>
        </w:rPr>
        <w:t xml:space="preserve">- </w:t>
      </w:r>
      <w:r w:rsidRPr="00474CBD" w:rsidR="00947568">
        <w:rPr>
          <w:rFonts w:ascii="Times New Roman" w:hAnsi="Times New Roman" w:cs="Times New Roman"/>
        </w:rPr>
        <w:t>84% od 35.000.000,00 iznosi 29.400.000,00 kuna. To je iznos koji otpada na nekretnine i od tog iznosa umanjuju se najprije troškovi stečaja koji se odnose na nekretnine, a ostatak se dijeli razlučnim vjerovnicima (ako ostane sredstava od podjele razlučnim vjerovnicima onda se ostatak dijeli na ostale stečajne vjerovni</w:t>
      </w:r>
      <w:r>
        <w:rPr>
          <w:rFonts w:ascii="Times New Roman" w:hAnsi="Times New Roman" w:cs="Times New Roman"/>
        </w:rPr>
        <w:t>ke sukladno isplatnim redovima),</w:t>
      </w:r>
    </w:p>
    <w:p w:rsidRPr="00474CBD" w:rsidR="00947568" w:rsidP="00947568" w:rsidRDefault="00A61D12">
      <w:pPr>
        <w:jc w:val="both"/>
        <w:rPr>
          <w:rFonts w:ascii="Times New Roman" w:hAnsi="Times New Roman" w:cs="Times New Roman"/>
        </w:rPr>
      </w:pPr>
      <w:r>
        <w:rPr>
          <w:rFonts w:ascii="Times New Roman" w:hAnsi="Times New Roman" w:cs="Times New Roman"/>
        </w:rPr>
        <w:t>- r</w:t>
      </w:r>
      <w:r w:rsidRPr="00474CBD" w:rsidR="00947568">
        <w:rPr>
          <w:rFonts w:ascii="Times New Roman" w:hAnsi="Times New Roman" w:cs="Times New Roman"/>
        </w:rPr>
        <w:t>azlučni vjerovnik koji je na svim nekretninama najprije upisan je uvijek Istarska kreditna banka Umag d.d., međutim u slučaju da se postigne veća cijena, pa dođe do mogućnosti namirenja i Grada Vodnjana, omjer početne vrijednosti svake od pojedinih nekretnina u odnosu na cjelokupnu vrijednost nekretnina se može primij</w:t>
      </w:r>
      <w:r>
        <w:rPr>
          <w:rFonts w:ascii="Times New Roman" w:hAnsi="Times New Roman" w:cs="Times New Roman"/>
        </w:rPr>
        <w:t>eniti i kod diobe za nekretnine,</w:t>
      </w:r>
    </w:p>
    <w:p w:rsidR="00A61D12" w:rsidP="00947568" w:rsidRDefault="00A61D12">
      <w:pPr>
        <w:jc w:val="both"/>
        <w:rPr>
          <w:rFonts w:ascii="Times New Roman" w:hAnsi="Times New Roman" w:cs="Times New Roman"/>
        </w:rPr>
      </w:pPr>
      <w:r>
        <w:rPr>
          <w:rFonts w:ascii="Times New Roman" w:hAnsi="Times New Roman" w:cs="Times New Roman"/>
        </w:rPr>
        <w:t>- p</w:t>
      </w:r>
      <w:r w:rsidRPr="00474CBD" w:rsidR="00947568">
        <w:rPr>
          <w:rFonts w:ascii="Times New Roman" w:hAnsi="Times New Roman" w:cs="Times New Roman"/>
        </w:rPr>
        <w:t>rimjerice, da troškovi iznose 3.000.000,00 kuna, a kupovnina koja otpada na nekretnine 29.400.000,00 kuna, kako je to gore izračunato. Najprije se iznos koji se dijeli od 29.400.000,00 kuna stavlja u omjer u odnosu na procijenjenu vrijednost nekretnina od 117.070.000,00 kuna. Dobije se postotak od 25,11 %. To je postotak vrijednosti koje treba uzet</w:t>
      </w:r>
      <w:r>
        <w:rPr>
          <w:rFonts w:ascii="Times New Roman" w:hAnsi="Times New Roman" w:cs="Times New Roman"/>
        </w:rPr>
        <w:t>i u odnosu na svaku od čestica,</w:t>
      </w:r>
    </w:p>
    <w:p w:rsidRPr="00474CBD" w:rsidR="00947568" w:rsidP="00947568" w:rsidRDefault="00A61D12">
      <w:pPr>
        <w:jc w:val="both"/>
        <w:rPr>
          <w:rFonts w:ascii="Times New Roman" w:hAnsi="Times New Roman" w:cs="Times New Roman"/>
        </w:rPr>
      </w:pPr>
      <w:r>
        <w:rPr>
          <w:rFonts w:ascii="Times New Roman" w:hAnsi="Times New Roman" w:cs="Times New Roman"/>
        </w:rPr>
        <w:t xml:space="preserve">- </w:t>
      </w:r>
      <w:r w:rsidRPr="00474CBD" w:rsidR="00947568">
        <w:rPr>
          <w:rFonts w:ascii="Times New Roman" w:hAnsi="Times New Roman" w:cs="Times New Roman"/>
        </w:rPr>
        <w:t>npr. procijenjena vrijednost čestice kč.br. 3481/2, k.o. Vodnjan iznosi 273.613,33 EUR što po tečaju 1 EUR = 7,4 kn iznosi 2.024.738,64 kuna. 25,11 % o</w:t>
      </w:r>
      <w:r>
        <w:rPr>
          <w:rFonts w:ascii="Times New Roman" w:hAnsi="Times New Roman" w:cs="Times New Roman"/>
        </w:rPr>
        <w:t xml:space="preserve">d toga iznosa iznosi 508.411,87 </w:t>
      </w:r>
      <w:r w:rsidRPr="00474CBD" w:rsidR="00947568">
        <w:rPr>
          <w:rFonts w:ascii="Times New Roman" w:hAnsi="Times New Roman" w:cs="Times New Roman"/>
        </w:rPr>
        <w:t>kuna. To je iznos koji otpada na tu česticu, te pojedini iznos s kojim čestica sudjeluje u diobi treba izračunati za svaku od pojedinih čestica (što ću učiniti po prodaji),</w:t>
      </w:r>
    </w:p>
    <w:p w:rsidR="00947568" w:rsidP="00947568" w:rsidRDefault="00A61D12">
      <w:pPr>
        <w:jc w:val="both"/>
        <w:rPr>
          <w:rFonts w:ascii="Times New Roman" w:hAnsi="Times New Roman" w:cs="Times New Roman"/>
        </w:rPr>
      </w:pPr>
      <w:r>
        <w:rPr>
          <w:rFonts w:ascii="Times New Roman" w:hAnsi="Times New Roman" w:cs="Times New Roman"/>
        </w:rPr>
        <w:t xml:space="preserve">- </w:t>
      </w:r>
      <w:r w:rsidRPr="00474CBD" w:rsidR="00947568">
        <w:rPr>
          <w:rFonts w:ascii="Times New Roman" w:hAnsi="Times New Roman" w:cs="Times New Roman"/>
        </w:rPr>
        <w:t xml:space="preserve">nakon što se izračuna iznos kupovnine koji otpada po pojedinoj čestici, treba uzeti u obzir založna prava Istarske kreditne banke d.d. na toj pojedinoj čestici kako bi se utvrdilo da li Grad Vodnjan ima pravo na naplatu na pojedinim česticama na kojima Grad Vodnjan ima upisano </w:t>
      </w:r>
      <w:r w:rsidRPr="00474CBD" w:rsidR="00947568">
        <w:rPr>
          <w:rFonts w:ascii="Times New Roman" w:hAnsi="Times New Roman" w:cs="Times New Roman"/>
        </w:rPr>
        <w:lastRenderedPageBreak/>
        <w:t>založno pravo. Na ostalim česticama neće biti problema iz razloga što je jedini upisani založni vjerovnik Istarska kreditna banka Umag d.d.</w:t>
      </w:r>
    </w:p>
    <w:p w:rsidR="00D56DC9" w:rsidP="00947568" w:rsidRDefault="00D56DC9">
      <w:pPr>
        <w:jc w:val="both"/>
        <w:rPr>
          <w:rFonts w:ascii="Times New Roman" w:hAnsi="Times New Roman" w:cs="Times New Roman"/>
        </w:rPr>
      </w:pPr>
    </w:p>
    <w:p w:rsidR="00D56DC9" w:rsidP="00947568" w:rsidRDefault="00740B34">
      <w:pPr>
        <w:jc w:val="both"/>
        <w:rPr>
          <w:rFonts w:ascii="Times New Roman" w:hAnsi="Times New Roman" w:cs="Times New Roman"/>
        </w:rPr>
      </w:pPr>
      <w:r>
        <w:rPr>
          <w:rFonts w:ascii="Times New Roman" w:hAnsi="Times New Roman" w:cs="Times New Roman"/>
        </w:rPr>
        <w:tab/>
        <w:t xml:space="preserve">Razlučni vjerovnik ISTARSKA KREDITNA BANKA UMAG d.d. izjavljuje da je ovaj vjerovnik suglasan da se nekretnine i pokretnine, osim vozila, prodaju skupno, suglasan je sa procjenom pokretnina, ali nije suglasan sa procjenom nekretnina vještaka Božane Rozman od 10. prosinca 2019. koja je znatno niža od njene procjene od 5. ožujka 2018., te ovom vjerovniku nije prihvatljivo obrazloženje za takvu razliku u procjeni. S obzirom da je nova procjena za cca 32% niža od prethodne, predlaže da stečajna upraviteljica izračuna procjenu nekretnina stečajnog dužnika na način da za 32% uveća procjenu vještaka Rozman od 10. prosinca 2019. Nakon što ovaj vjerovnik zaprimi izračun stečajne upraviteljice, o tome će se pisano očitovati, te stoga ne smatra potrebnim sazivati posebno ročište radi izjašnjenja o vrijednosti nekretnina. Vjerovnik je suglasan da se nekretnine i pokretnine, osim vozila, prodaju skupno, elektroničkom javnom dražbom. </w:t>
      </w:r>
    </w:p>
    <w:p w:rsidR="00740B34" w:rsidP="00947568" w:rsidRDefault="00740B34">
      <w:pPr>
        <w:jc w:val="both"/>
        <w:rPr>
          <w:rFonts w:ascii="Times New Roman" w:hAnsi="Times New Roman" w:cs="Times New Roman"/>
        </w:rPr>
      </w:pPr>
    </w:p>
    <w:p w:rsidRPr="00474CBD" w:rsidR="00740B34" w:rsidP="00947568" w:rsidRDefault="00740B34">
      <w:pPr>
        <w:jc w:val="both"/>
        <w:rPr>
          <w:rFonts w:ascii="Times New Roman" w:hAnsi="Times New Roman" w:cs="Times New Roman"/>
        </w:rPr>
      </w:pPr>
      <w:r>
        <w:rPr>
          <w:rFonts w:ascii="Times New Roman" w:hAnsi="Times New Roman" w:cs="Times New Roman"/>
        </w:rPr>
        <w:tab/>
        <w:t xml:space="preserve">Vjerovnik Republika </w:t>
      </w:r>
      <w:r w:rsidR="00B50A97">
        <w:rPr>
          <w:rFonts w:ascii="Times New Roman" w:hAnsi="Times New Roman" w:cs="Times New Roman"/>
        </w:rPr>
        <w:t>H</w:t>
      </w:r>
      <w:r>
        <w:rPr>
          <w:rFonts w:ascii="Times New Roman" w:hAnsi="Times New Roman" w:cs="Times New Roman"/>
        </w:rPr>
        <w:t>rvatska je suglasan sa prijedlogom ISTARSKE KREDITNE BANKE UMAG d.d., kao i da se posebno ne saziva nova skupština na ovu okolnost, već prihvaća utvrđe</w:t>
      </w:r>
      <w:r w:rsidR="00B50A97">
        <w:rPr>
          <w:rFonts w:ascii="Times New Roman" w:hAnsi="Times New Roman" w:cs="Times New Roman"/>
        </w:rPr>
        <w:t>n</w:t>
      </w:r>
      <w:r>
        <w:rPr>
          <w:rFonts w:ascii="Times New Roman" w:hAnsi="Times New Roman" w:cs="Times New Roman"/>
        </w:rPr>
        <w:t xml:space="preserve">je vrijednosti nekretnina za neopterećene nekretnine, u visini vrijednosti koju će stečajna upraviteljica </w:t>
      </w:r>
      <w:r w:rsidR="00B50A97">
        <w:rPr>
          <w:rFonts w:ascii="Times New Roman" w:hAnsi="Times New Roman" w:cs="Times New Roman"/>
        </w:rPr>
        <w:t>obračunati</w:t>
      </w:r>
      <w:r>
        <w:rPr>
          <w:rFonts w:ascii="Times New Roman" w:hAnsi="Times New Roman" w:cs="Times New Roman"/>
        </w:rPr>
        <w:t xml:space="preserve"> suglasno prijedlogu ISTARSKE KREDITNE BANKE UMAG d.d., i ukoliko </w:t>
      </w:r>
      <w:r w:rsidR="00B50A97">
        <w:rPr>
          <w:rFonts w:ascii="Times New Roman" w:hAnsi="Times New Roman" w:cs="Times New Roman"/>
        </w:rPr>
        <w:t>ovakav</w:t>
      </w:r>
      <w:r>
        <w:rPr>
          <w:rFonts w:ascii="Times New Roman" w:hAnsi="Times New Roman" w:cs="Times New Roman"/>
        </w:rPr>
        <w:t xml:space="preserve"> izračun prihvate razlučni vjerovnici. Republika Hrvatska je suglasna za skupnu prodaju nekretnina i pokretnina, osim vozila, i za elektroničku javnu dražbu. </w:t>
      </w:r>
    </w:p>
    <w:p w:rsidR="00947568" w:rsidP="00C16377" w:rsidRDefault="00947568">
      <w:pPr>
        <w:pStyle w:val="Uvuenotijeloteksta"/>
        <w:spacing w:line="276" w:lineRule="auto"/>
        <w:ind w:firstLine="0"/>
        <w:jc w:val="both"/>
        <w:rPr>
          <w:b w:val="false"/>
          <w:lang w:val="hr-HR"/>
        </w:rPr>
      </w:pPr>
    </w:p>
    <w:p w:rsidR="00947568" w:rsidP="00B50A97" w:rsidRDefault="00B50A97">
      <w:pPr>
        <w:pStyle w:val="Uvuenotijeloteksta"/>
        <w:spacing w:line="276" w:lineRule="auto"/>
        <w:jc w:val="both"/>
        <w:rPr>
          <w:b w:val="false"/>
          <w:lang w:val="hr-HR"/>
        </w:rPr>
      </w:pPr>
      <w:r>
        <w:rPr>
          <w:b w:val="false"/>
          <w:lang w:val="hr-HR"/>
        </w:rPr>
        <w:t xml:space="preserve">Nazočni punomoćnici vjerovnika OTP BANKE </w:t>
      </w:r>
      <w:r w:rsidR="007A6E97">
        <w:rPr>
          <w:b w:val="false"/>
          <w:lang w:val="hr-HR"/>
        </w:rPr>
        <w:t>d.d.</w:t>
      </w:r>
      <w:r>
        <w:rPr>
          <w:b w:val="false"/>
          <w:lang w:val="hr-HR"/>
        </w:rPr>
        <w:t xml:space="preserve"> i HEP ELEKTRA d.o.o. izjavljuju suzdržanost oko ove točke dnevnog reda. </w:t>
      </w:r>
    </w:p>
    <w:p w:rsidR="00B50A97" w:rsidP="00C16377" w:rsidRDefault="00B50A97">
      <w:pPr>
        <w:pStyle w:val="Uvuenotijeloteksta"/>
        <w:spacing w:line="276" w:lineRule="auto"/>
        <w:ind w:firstLine="0"/>
        <w:jc w:val="both"/>
        <w:rPr>
          <w:b w:val="false"/>
          <w:lang w:val="hr-HR"/>
        </w:rPr>
      </w:pPr>
    </w:p>
    <w:p w:rsidR="00C16377" w:rsidP="00C16377" w:rsidRDefault="00C16377">
      <w:pPr>
        <w:pStyle w:val="Uvuenotijeloteksta"/>
        <w:spacing w:line="276" w:lineRule="auto"/>
        <w:ind w:firstLine="0"/>
        <w:jc w:val="both"/>
        <w:rPr>
          <w:b w:val="false"/>
          <w:lang w:val="hr-HR"/>
        </w:rPr>
      </w:pPr>
      <w:r>
        <w:rPr>
          <w:b w:val="false"/>
          <w:lang w:val="hr-HR"/>
        </w:rPr>
        <w:tab/>
        <w:t>Sutkinja donosi</w:t>
      </w:r>
    </w:p>
    <w:p w:rsidR="00C16377" w:rsidP="00C16377" w:rsidRDefault="00C16377">
      <w:pPr>
        <w:pStyle w:val="Uvuenotijeloteksta"/>
        <w:spacing w:line="276" w:lineRule="auto"/>
        <w:ind w:firstLine="0"/>
        <w:jc w:val="both"/>
        <w:rPr>
          <w:b w:val="false"/>
          <w:lang w:val="hr-HR"/>
        </w:rPr>
      </w:pPr>
    </w:p>
    <w:p w:rsidR="00C16377" w:rsidP="00C16377" w:rsidRDefault="00C16377">
      <w:pPr>
        <w:pStyle w:val="Uvuenotijeloteksta"/>
        <w:spacing w:line="276" w:lineRule="auto"/>
        <w:ind w:firstLine="0"/>
        <w:rPr>
          <w:b w:val="false"/>
          <w:lang w:val="hr-HR"/>
        </w:rPr>
      </w:pPr>
      <w:r>
        <w:rPr>
          <w:b w:val="false"/>
          <w:lang w:val="hr-HR"/>
        </w:rPr>
        <w:t>R j e š e nj e</w:t>
      </w:r>
    </w:p>
    <w:p w:rsidR="00C16377" w:rsidP="00C16377" w:rsidRDefault="00C16377">
      <w:pPr>
        <w:pStyle w:val="Uvuenotijeloteksta"/>
        <w:spacing w:line="276" w:lineRule="auto"/>
        <w:ind w:firstLine="0"/>
        <w:rPr>
          <w:b w:val="false"/>
          <w:lang w:val="hr-HR"/>
        </w:rPr>
      </w:pPr>
    </w:p>
    <w:p w:rsidR="00C16377" w:rsidP="00C16377" w:rsidRDefault="00C16377">
      <w:pPr>
        <w:pStyle w:val="Uvuenotijeloteksta"/>
        <w:spacing w:line="276" w:lineRule="auto"/>
        <w:ind w:firstLine="0"/>
        <w:jc w:val="both"/>
        <w:rPr>
          <w:b w:val="false"/>
          <w:lang w:val="hr-HR"/>
        </w:rPr>
      </w:pPr>
      <w:r>
        <w:rPr>
          <w:b w:val="false"/>
          <w:lang w:val="hr-HR"/>
        </w:rPr>
        <w:tab/>
      </w:r>
      <w:r w:rsidR="00B50A97">
        <w:rPr>
          <w:b w:val="false"/>
          <w:lang w:val="hr-HR"/>
        </w:rPr>
        <w:t xml:space="preserve">Sukladno izjašnjenju razlučnog vjerovnika </w:t>
      </w:r>
      <w:r>
        <w:rPr>
          <w:b w:val="false"/>
          <w:lang w:val="hr-HR"/>
        </w:rPr>
        <w:t xml:space="preserve"> </w:t>
      </w:r>
      <w:r w:rsidR="00B50A97">
        <w:rPr>
          <w:b w:val="false"/>
          <w:lang w:val="hr-HR"/>
        </w:rPr>
        <w:t xml:space="preserve">ISTARSKE KREDITNE BANKE UMAG d.d. i Republike Hrvatske nalaže se stečajnoj upraviteljici izvršiti izračun nekretnina stečajnog dužnika na način da uveća procjenu vještaka Rozman od 10. prosinca 2019. za 32%, i da to izrazi i za svaku nekretninu zasebno, da navedeni obračun dostavi razlučnim vjerovnicima, te da od njih pribavi pisano očitovanje na okolnost navedenog obračuna, da primjer navedenog obračuna i očitovanja razlučnih vjerovnika dostavi sudu koji će ih objaviti na e oglasnoj ploči suda, pri čemu se stečajni vjerovnici pozivaju na navedeni obračun – glede nekretnina koje nisu opterećene razlučnim pravom, očitovati u roku od 8 dana od objave ili eventualno u tom roku predložiti sazivanje skupštine, ako to smatraju potrebnim. </w:t>
      </w:r>
    </w:p>
    <w:p w:rsidR="00C16377" w:rsidP="00C16377" w:rsidRDefault="00B50A97">
      <w:pPr>
        <w:jc w:val="both"/>
        <w:rPr>
          <w:rFonts w:ascii="Times New Roman" w:hAnsi="Times New Roman" w:cs="Times New Roman"/>
        </w:rPr>
      </w:pPr>
      <w:r>
        <w:rPr>
          <w:rFonts w:ascii="Times New Roman" w:hAnsi="Times New Roman" w:cs="Times New Roman"/>
        </w:rPr>
        <w:tab/>
        <w:t xml:space="preserve">Razlučni vjerovnik ISTARSKA KREDITNA BANKA UMAG d.d. i Republika Hrvatska već sada izjavljuju suglasnost da se ne saziva novo ročište odnosno skupština radi utvrđivanja vrijednosti nekretnina, već da se odluka suda o utvrđivanju vrijednosti nekretnina donese na temelju pisanog očitovanja razlučnih vjerovnika, pa i stečajnih vjerovnika ili izostanka očitovanja stečajnih vjerovnika u roku koji je sud dao za očitovanje nakon objave obračuna koje će dostaviti stečajna upraviteljica. </w:t>
      </w:r>
    </w:p>
    <w:p w:rsidR="00B50A97" w:rsidP="00C16377" w:rsidRDefault="00B50A97">
      <w:pPr>
        <w:jc w:val="both"/>
        <w:rPr>
          <w:rFonts w:ascii="Times New Roman" w:hAnsi="Times New Roman" w:cs="Times New Roman"/>
        </w:rPr>
      </w:pPr>
    </w:p>
    <w:p w:rsidR="00C16377" w:rsidP="00914F0B" w:rsidRDefault="00C16377">
      <w:pPr>
        <w:ind w:firstLine="708"/>
        <w:jc w:val="both"/>
        <w:rPr>
          <w:rFonts w:ascii="Times New Roman" w:hAnsi="Times New Roman" w:cs="Times New Roman"/>
        </w:rPr>
      </w:pPr>
      <w:r w:rsidRPr="00053D6C">
        <w:rPr>
          <w:rFonts w:ascii="Times New Roman" w:hAnsi="Times New Roman" w:cs="Times New Roman"/>
        </w:rPr>
        <w:t xml:space="preserve">Prelazi se na </w:t>
      </w:r>
      <w:r>
        <w:rPr>
          <w:rFonts w:ascii="Times New Roman" w:hAnsi="Times New Roman" w:cs="Times New Roman"/>
        </w:rPr>
        <w:t>točku 3</w:t>
      </w:r>
      <w:r w:rsidRPr="00053D6C">
        <w:rPr>
          <w:rFonts w:ascii="Times New Roman" w:hAnsi="Times New Roman" w:cs="Times New Roman"/>
        </w:rPr>
        <w:t>. dnevnog reda:</w:t>
      </w:r>
      <w:r w:rsidR="00914F0B">
        <w:rPr>
          <w:rFonts w:ascii="Times New Roman" w:hAnsi="Times New Roman" w:cs="Times New Roman"/>
        </w:rPr>
        <w:t xml:space="preserve"> </w:t>
      </w:r>
      <w:r w:rsidRPr="00914F0B" w:rsidR="00914F0B">
        <w:rPr>
          <w:rFonts w:ascii="Times New Roman" w:hAnsi="Times New Roman" w:cs="Times New Roman"/>
        </w:rPr>
        <w:t xml:space="preserve">Donošenje odluke o naplati potraživanja prema </w:t>
      </w:r>
      <w:r w:rsidR="00914F0B">
        <w:rPr>
          <w:rFonts w:ascii="Times New Roman" w:hAnsi="Times New Roman" w:cs="Times New Roman"/>
        </w:rPr>
        <w:t xml:space="preserve">društvu 3. MAJ BRODOGRADILIŠTE </w:t>
      </w:r>
      <w:r w:rsidRPr="00914F0B" w:rsidR="00914F0B">
        <w:rPr>
          <w:rFonts w:ascii="Times New Roman" w:hAnsi="Times New Roman" w:cs="Times New Roman"/>
        </w:rPr>
        <w:t>d.d.,</w:t>
      </w:r>
    </w:p>
    <w:p w:rsidR="002D599A" w:rsidP="00C16377" w:rsidRDefault="002D599A">
      <w:pPr>
        <w:ind w:firstLine="708"/>
        <w:jc w:val="both"/>
        <w:rPr>
          <w:rFonts w:ascii="Times New Roman" w:hAnsi="Times New Roman" w:cs="Times New Roman"/>
        </w:rPr>
      </w:pPr>
    </w:p>
    <w:p w:rsidR="002D599A" w:rsidP="002D599A" w:rsidRDefault="002D599A">
      <w:pPr>
        <w:ind w:firstLine="708"/>
        <w:jc w:val="both"/>
        <w:rPr>
          <w:rFonts w:ascii="Times New Roman" w:hAnsi="Times New Roman" w:cs="Times New Roman"/>
        </w:rPr>
      </w:pPr>
      <w:r>
        <w:rPr>
          <w:rFonts w:ascii="Times New Roman" w:hAnsi="Times New Roman" w:cs="Times New Roman"/>
        </w:rPr>
        <w:t xml:space="preserve">Stečajna upraviteljica navodi u bitnome: </w:t>
      </w:r>
    </w:p>
    <w:p w:rsidRPr="00474CBD" w:rsidR="00947568" w:rsidP="002D599A" w:rsidRDefault="00947568">
      <w:pPr>
        <w:ind w:firstLine="708"/>
        <w:jc w:val="both"/>
        <w:rPr>
          <w:rFonts w:ascii="Times New Roman" w:hAnsi="Times New Roman" w:cs="Times New Roman"/>
        </w:rPr>
      </w:pPr>
      <w:r w:rsidRPr="00474CBD">
        <w:rPr>
          <w:rFonts w:ascii="Times New Roman" w:hAnsi="Times New Roman" w:cs="Times New Roman"/>
        </w:rPr>
        <w:t>Sukladno odluci vjerovnika, od odvjetničkih ureda zatražena je ponuda za davanje pravnog mišljenja, te je od jednog odvjetničkog ureda mailom poslano mišljenje da bi predloženi ugovor sa 3. MAJ brodogradilištem d.d. bio u redu. Predloženim nacrtom ugovora bio je ostavljen rok do siječnja 2020. da se nađe kupac koji bi kupio Panel liniju, međutim takav kupac nije pronađen, a rok je istekao.</w:t>
      </w:r>
    </w:p>
    <w:p w:rsidRPr="00474CBD" w:rsidR="00947568" w:rsidP="00A61D12" w:rsidRDefault="00947568">
      <w:pPr>
        <w:ind w:firstLine="708"/>
        <w:jc w:val="both"/>
        <w:rPr>
          <w:rFonts w:ascii="Times New Roman" w:hAnsi="Times New Roman" w:cs="Times New Roman"/>
        </w:rPr>
      </w:pPr>
      <w:r w:rsidRPr="00474CBD">
        <w:rPr>
          <w:rFonts w:ascii="Times New Roman" w:hAnsi="Times New Roman" w:cs="Times New Roman"/>
        </w:rPr>
        <w:t>Neovisno o navedenom, 3.MAJU brodogradilište d.d. poslan je, sukladno čl. 75. Zakona o obveznim odnosima dopis da ULJANIK Proizvodnja opreme d.d. u stečaju namjerava pokrenuti odgovarajuće postupke radi naplate tražbine u iznosu od 15.169.563,37 kuna zajedno sa pripadajućim zakonskim zateznim kamatama i troškovima postupka. Na taj način otvara se put pokretanja prisilne naplate na Panel liniji.</w:t>
      </w:r>
    </w:p>
    <w:p w:rsidR="00947568" w:rsidP="00A61D12" w:rsidRDefault="00947568">
      <w:pPr>
        <w:ind w:firstLine="708"/>
        <w:jc w:val="both"/>
        <w:rPr>
          <w:rFonts w:ascii="Times New Roman" w:hAnsi="Times New Roman" w:cs="Times New Roman"/>
        </w:rPr>
      </w:pPr>
      <w:r w:rsidRPr="00474CBD">
        <w:rPr>
          <w:rFonts w:ascii="Times New Roman" w:hAnsi="Times New Roman" w:cs="Times New Roman"/>
        </w:rPr>
        <w:t>Na zadnjoj skupštini vjerovnika stekla sam dojam da vjerovnici nisu skloni opciji sklapanju ugovora sa 3. MAJ-em BRODOGRADILIŠTE d.d. zbog potencijalnih sporova koji iz toga mogu proizaći. Obzirom na navedeno, kao alternativu predlažem da se pokrenu sudski postupci radi naplate potraživanja, i to postupak temeljem prava zadržanja na Panel liniji i paralelno postupak radi naplate cjelokupne tražbine. Naime, rok zastare za prvi račun temeljem kojeg postoji potraživanje, na iznos od 75.103,50 kuna, ističe 15.03.2020., pa se mora donijeti odluka ili o sklapanju ugovora ili o pokretanju sudskih postupaka.</w:t>
      </w:r>
    </w:p>
    <w:p w:rsidR="007A6E97" w:rsidP="00A61D12" w:rsidRDefault="007A6E97">
      <w:pPr>
        <w:ind w:firstLine="708"/>
        <w:jc w:val="both"/>
        <w:rPr>
          <w:rFonts w:ascii="Times New Roman" w:hAnsi="Times New Roman" w:cs="Times New Roman"/>
        </w:rPr>
      </w:pPr>
    </w:p>
    <w:p w:rsidR="007A6E97" w:rsidP="00A61D12" w:rsidRDefault="007A6E97">
      <w:pPr>
        <w:ind w:firstLine="708"/>
        <w:jc w:val="both"/>
        <w:rPr>
          <w:rFonts w:ascii="Times New Roman" w:hAnsi="Times New Roman" w:cs="Times New Roman"/>
        </w:rPr>
      </w:pPr>
      <w:r>
        <w:rPr>
          <w:rFonts w:ascii="Times New Roman" w:hAnsi="Times New Roman" w:cs="Times New Roman"/>
        </w:rPr>
        <w:t xml:space="preserve">Punomoćnik vjerovnika OTP BANKA d.d. je suglasan sa prijedlogom stečajne upraviteljice da se u odnosu na ovog dužnika 3. MAJ BRODOGRADILIŠTE d.d. pokrenu ovršni postupci i to općenito na imovini i na Panel liniji, s time što nadopunjuje prijedlog da nakon što rješenje o ovrsi općenito na imovini postane pravomoćno, stečajna upraviteljica predloži sazivanje nove skupštine radi donošenja odluke na kojim će se predmetima odnosno sredstvima predložiti ovrha. </w:t>
      </w:r>
    </w:p>
    <w:p w:rsidR="007A6E97" w:rsidP="00A61D12" w:rsidRDefault="007A6E97">
      <w:pPr>
        <w:ind w:firstLine="708"/>
        <w:jc w:val="both"/>
        <w:rPr>
          <w:rFonts w:ascii="Times New Roman" w:hAnsi="Times New Roman" w:cs="Times New Roman"/>
        </w:rPr>
      </w:pPr>
    </w:p>
    <w:p w:rsidR="007A6E97" w:rsidP="00A61D12" w:rsidRDefault="007A6E97">
      <w:pPr>
        <w:ind w:firstLine="708"/>
        <w:jc w:val="both"/>
        <w:rPr>
          <w:rFonts w:ascii="Times New Roman" w:hAnsi="Times New Roman" w:cs="Times New Roman"/>
        </w:rPr>
      </w:pPr>
      <w:r>
        <w:rPr>
          <w:rFonts w:ascii="Times New Roman" w:hAnsi="Times New Roman" w:cs="Times New Roman"/>
        </w:rPr>
        <w:t>Stečajna upraviteljica predlaže da skupština vjerovnika dade odobrenje da angažira punomoćnike odvjetnike za pokretanje navedenih ovrha i za zastupanje u tim postupcima.</w:t>
      </w:r>
    </w:p>
    <w:p w:rsidR="007A6E97" w:rsidP="00A61D12" w:rsidRDefault="007A6E97">
      <w:pPr>
        <w:ind w:firstLine="708"/>
        <w:jc w:val="both"/>
        <w:rPr>
          <w:rFonts w:ascii="Times New Roman" w:hAnsi="Times New Roman" w:cs="Times New Roman"/>
        </w:rPr>
      </w:pPr>
    </w:p>
    <w:p w:rsidR="007A6E97" w:rsidP="00A61D12" w:rsidRDefault="007A6E97">
      <w:pPr>
        <w:ind w:firstLine="708"/>
        <w:jc w:val="both"/>
        <w:rPr>
          <w:rFonts w:ascii="Times New Roman" w:hAnsi="Times New Roman" w:cs="Times New Roman"/>
        </w:rPr>
      </w:pPr>
      <w:r>
        <w:rPr>
          <w:rFonts w:ascii="Times New Roman" w:hAnsi="Times New Roman" w:cs="Times New Roman"/>
        </w:rPr>
        <w:t xml:space="preserve">Stečajna sutkinja poziva nazočne vjerovnike s pravom glasa donijeti odluke o ovoj točci dnevnog reda. </w:t>
      </w:r>
    </w:p>
    <w:p w:rsidRPr="00474CBD" w:rsidR="007A6E97" w:rsidP="00A61D12" w:rsidRDefault="007A6E97">
      <w:pPr>
        <w:ind w:firstLine="708"/>
        <w:jc w:val="both"/>
        <w:rPr>
          <w:rFonts w:ascii="Times New Roman" w:hAnsi="Times New Roman" w:cs="Times New Roman"/>
        </w:rPr>
      </w:pPr>
    </w:p>
    <w:p w:rsidR="007A6E97" w:rsidP="007A6E97" w:rsidRDefault="007A6E97">
      <w:pPr>
        <w:ind w:firstLine="708"/>
        <w:jc w:val="both"/>
        <w:rPr>
          <w:rFonts w:ascii="Times New Roman" w:hAnsi="Times New Roman" w:cs="Times New Roman"/>
        </w:rPr>
      </w:pPr>
      <w:r>
        <w:rPr>
          <w:rFonts w:ascii="Times New Roman" w:hAnsi="Times New Roman" w:cs="Times New Roman"/>
        </w:rPr>
        <w:t>Punomoćnik vjerovnika OTP BANKA d.d. je suglasan sa prijedlogom stečajne upraviteljice da se u odnosu na dužnika 3. MAJ BRODOGRADILIŠTE d.d. pokrenu ovršni postupci i to općenito na imovini i na Panel liniji, s time što nadopunjuje prijedlog da nakon što rješenje o ovrsi općenito na imovini postane pravomoćno</w:t>
      </w:r>
      <w:r w:rsidR="00CB63E8">
        <w:rPr>
          <w:rFonts w:ascii="Times New Roman" w:hAnsi="Times New Roman" w:cs="Times New Roman"/>
        </w:rPr>
        <w:t xml:space="preserve"> i ovršno</w:t>
      </w:r>
      <w:r>
        <w:rPr>
          <w:rFonts w:ascii="Times New Roman" w:hAnsi="Times New Roman" w:cs="Times New Roman"/>
        </w:rPr>
        <w:t xml:space="preserve">, stečajna upraviteljica predloži sazivanje nove skupštine radi donošenja odluke na kojim će se predmetima odnosno sredstvima predložiti ovrha. Izražava suglasnost da stečajna upraviteljica angažira punomoćnika odvjetnika za pokretanje navedenih ovrha i za zastupanje u tim predmetima. </w:t>
      </w:r>
      <w:r w:rsidR="00CB63E8">
        <w:rPr>
          <w:rFonts w:ascii="Times New Roman" w:hAnsi="Times New Roman" w:cs="Times New Roman"/>
        </w:rPr>
        <w:t xml:space="preserve">Odabir odvjetnika prepušta se stečajnoj upraviteljici. </w:t>
      </w:r>
    </w:p>
    <w:p w:rsidR="00CB63E8" w:rsidP="007A6E97" w:rsidRDefault="00CB63E8">
      <w:pPr>
        <w:ind w:firstLine="708"/>
        <w:jc w:val="both"/>
        <w:rPr>
          <w:rFonts w:ascii="Times New Roman" w:hAnsi="Times New Roman" w:cs="Times New Roman"/>
        </w:rPr>
      </w:pPr>
    </w:p>
    <w:p w:rsidR="00CB63E8" w:rsidP="007A6E97" w:rsidRDefault="00CB63E8">
      <w:pPr>
        <w:ind w:firstLine="708"/>
        <w:jc w:val="both"/>
        <w:rPr>
          <w:rFonts w:ascii="Times New Roman" w:hAnsi="Times New Roman" w:cs="Times New Roman"/>
        </w:rPr>
      </w:pPr>
      <w:r>
        <w:rPr>
          <w:rFonts w:ascii="Times New Roman" w:hAnsi="Times New Roman" w:cs="Times New Roman"/>
        </w:rPr>
        <w:t xml:space="preserve">Pun. HEP ELEKTRA d.o.o. i pun. ISTARSKE KREDITNE BANKE UMAG d.d. izjavljuju da su suzdržani glede odluke po ovoj točci dnevnog reda. </w:t>
      </w:r>
    </w:p>
    <w:p w:rsidR="00CB63E8" w:rsidP="007A6E97" w:rsidRDefault="00CB63E8">
      <w:pPr>
        <w:ind w:firstLine="708"/>
        <w:jc w:val="both"/>
        <w:rPr>
          <w:rFonts w:ascii="Times New Roman" w:hAnsi="Times New Roman" w:cs="Times New Roman"/>
        </w:rPr>
      </w:pPr>
    </w:p>
    <w:p w:rsidR="00C16377" w:rsidP="00C16377" w:rsidRDefault="00CB63E8">
      <w:pPr>
        <w:ind w:firstLine="708"/>
        <w:jc w:val="both"/>
        <w:rPr>
          <w:rFonts w:ascii="Times New Roman" w:hAnsi="Times New Roman" w:cs="Times New Roman"/>
        </w:rPr>
      </w:pPr>
      <w:r>
        <w:rPr>
          <w:rFonts w:ascii="Times New Roman" w:hAnsi="Times New Roman" w:cs="Times New Roman"/>
        </w:rPr>
        <w:t xml:space="preserve">Zastupnik Republike Hrvatske izjavljuje da je protiv da se pokreću ovršni postupci protiv 3. MAJ BRODOGRADILIŠTE d.d.. </w:t>
      </w:r>
    </w:p>
    <w:p w:rsidR="00CB63E8" w:rsidP="00C16377" w:rsidRDefault="00CB63E8">
      <w:pPr>
        <w:ind w:firstLine="708"/>
        <w:jc w:val="both"/>
        <w:rPr>
          <w:rFonts w:ascii="Times New Roman" w:hAnsi="Times New Roman" w:cs="Times New Roman"/>
        </w:rPr>
      </w:pPr>
    </w:p>
    <w:p w:rsidR="00CB63E8" w:rsidP="00C16377" w:rsidRDefault="00CB63E8">
      <w:pPr>
        <w:ind w:firstLine="708"/>
        <w:jc w:val="both"/>
        <w:rPr>
          <w:rFonts w:ascii="Times New Roman" w:hAnsi="Times New Roman" w:cs="Times New Roman"/>
        </w:rPr>
      </w:pPr>
    </w:p>
    <w:p w:rsidR="00C16377" w:rsidP="00C16377" w:rsidRDefault="00C16377">
      <w:pPr>
        <w:pStyle w:val="Uvuenotijeloteksta"/>
        <w:spacing w:line="276" w:lineRule="auto"/>
        <w:ind w:firstLine="0"/>
        <w:jc w:val="both"/>
        <w:rPr>
          <w:b w:val="false"/>
          <w:lang w:val="hr-HR"/>
        </w:rPr>
      </w:pPr>
      <w:r>
        <w:rPr>
          <w:b w:val="false"/>
          <w:lang w:val="hr-HR"/>
        </w:rPr>
        <w:lastRenderedPageBreak/>
        <w:tab/>
        <w:t>Sutkinja donosi</w:t>
      </w:r>
    </w:p>
    <w:p w:rsidR="00C16377" w:rsidP="00C16377" w:rsidRDefault="00C16377">
      <w:pPr>
        <w:pStyle w:val="Uvuenotijeloteksta"/>
        <w:spacing w:line="276" w:lineRule="auto"/>
        <w:ind w:firstLine="0"/>
        <w:jc w:val="both"/>
        <w:rPr>
          <w:b w:val="false"/>
          <w:lang w:val="hr-HR"/>
        </w:rPr>
      </w:pPr>
    </w:p>
    <w:p w:rsidR="00C16377" w:rsidP="00C16377" w:rsidRDefault="00C16377">
      <w:pPr>
        <w:pStyle w:val="Uvuenotijeloteksta"/>
        <w:spacing w:line="276" w:lineRule="auto"/>
        <w:ind w:firstLine="0"/>
        <w:rPr>
          <w:b w:val="false"/>
          <w:lang w:val="hr-HR"/>
        </w:rPr>
      </w:pPr>
      <w:r>
        <w:rPr>
          <w:b w:val="false"/>
          <w:lang w:val="hr-HR"/>
        </w:rPr>
        <w:t>R j e š e nj e</w:t>
      </w:r>
    </w:p>
    <w:p w:rsidR="00C16377" w:rsidP="00C16377" w:rsidRDefault="00C16377">
      <w:pPr>
        <w:pStyle w:val="Uvuenotijeloteksta"/>
        <w:spacing w:line="276" w:lineRule="auto"/>
        <w:ind w:firstLine="0"/>
        <w:rPr>
          <w:b w:val="false"/>
          <w:lang w:val="hr-HR"/>
        </w:rPr>
      </w:pPr>
    </w:p>
    <w:p w:rsidR="00C16377" w:rsidP="00C16377" w:rsidRDefault="00C16377">
      <w:pPr>
        <w:pStyle w:val="Uvuenotijeloteksta"/>
        <w:spacing w:line="276" w:lineRule="auto"/>
        <w:ind w:firstLine="0"/>
        <w:jc w:val="both"/>
        <w:rPr>
          <w:b w:val="false"/>
          <w:lang w:val="hr-HR"/>
        </w:rPr>
      </w:pPr>
      <w:r>
        <w:rPr>
          <w:b w:val="false"/>
          <w:lang w:val="hr-HR"/>
        </w:rPr>
        <w:tab/>
        <w:t xml:space="preserve">Utvrđuje se da je </w:t>
      </w:r>
      <w:r w:rsidR="00CB63E8">
        <w:rPr>
          <w:b w:val="false"/>
          <w:lang w:val="hr-HR"/>
        </w:rPr>
        <w:t>skupština vjerovnika većinom glasova donijela odluku</w:t>
      </w:r>
      <w:r>
        <w:rPr>
          <w:b w:val="false"/>
          <w:lang w:val="hr-HR"/>
        </w:rPr>
        <w:t xml:space="preserve"> </w:t>
      </w:r>
      <w:r w:rsidRPr="00CB63E8" w:rsidR="00CB63E8">
        <w:rPr>
          <w:b w:val="false"/>
          <w:lang w:val="hr-HR"/>
        </w:rPr>
        <w:t xml:space="preserve">da se u odnosu na dužnika 3. MAJ BRODOGRADILIŠTE d.d. pokrenu ovršni postupci i to općenito na imovini i na Panel liniji, s time što </w:t>
      </w:r>
      <w:r w:rsidR="00CB63E8">
        <w:rPr>
          <w:b w:val="false"/>
          <w:lang w:val="hr-HR"/>
        </w:rPr>
        <w:t>se nalaže stečajnoj upraviteljici d</w:t>
      </w:r>
      <w:r w:rsidRPr="00CB63E8" w:rsidR="00CB63E8">
        <w:rPr>
          <w:b w:val="false"/>
          <w:lang w:val="hr-HR"/>
        </w:rPr>
        <w:t>a nakon što rješenje o ovrsi općenito na imovini postane pravomoćno</w:t>
      </w:r>
      <w:r w:rsidR="00CB63E8">
        <w:rPr>
          <w:b w:val="false"/>
          <w:lang w:val="hr-HR"/>
        </w:rPr>
        <w:t xml:space="preserve"> i ovršno</w:t>
      </w:r>
      <w:r w:rsidRPr="00CB63E8" w:rsidR="00CB63E8">
        <w:rPr>
          <w:b w:val="false"/>
          <w:lang w:val="hr-HR"/>
        </w:rPr>
        <w:t xml:space="preserve">, predloži sazivanje nove skupštine radi donošenja odluke na kojim će se predmetima odnosno sredstvima predložiti ovrha. </w:t>
      </w:r>
      <w:r w:rsidR="00CB63E8">
        <w:rPr>
          <w:b w:val="false"/>
          <w:lang w:val="hr-HR"/>
        </w:rPr>
        <w:t xml:space="preserve">Daje se </w:t>
      </w:r>
      <w:r w:rsidRPr="00CB63E8" w:rsidR="00CB63E8">
        <w:rPr>
          <w:b w:val="false"/>
          <w:lang w:val="hr-HR"/>
        </w:rPr>
        <w:t>suglasnost da stečajna upraviteljica angažira punomoćnika odvjetnika za pokretanje navedenih ovrha i za zastupanje u tim predmetima. Odabir odvjetnika prepušta se stečajnoj upraviteljici.</w:t>
      </w:r>
    </w:p>
    <w:p w:rsidR="00C16377" w:rsidP="00C16377" w:rsidRDefault="00C16377">
      <w:pPr>
        <w:ind w:firstLine="708"/>
        <w:jc w:val="both"/>
        <w:rPr>
          <w:rFonts w:ascii="Times New Roman" w:hAnsi="Times New Roman" w:cs="Times New Roman"/>
        </w:rPr>
      </w:pPr>
    </w:p>
    <w:p w:rsidR="00A61D12" w:rsidP="00C16377" w:rsidRDefault="00A61D12">
      <w:pPr>
        <w:ind w:firstLine="708"/>
        <w:jc w:val="both"/>
        <w:rPr>
          <w:rFonts w:ascii="Times New Roman" w:hAnsi="Times New Roman" w:cs="Times New Roman"/>
        </w:rPr>
      </w:pPr>
    </w:p>
    <w:p w:rsidR="00947568" w:rsidP="00947568" w:rsidRDefault="00947568">
      <w:pPr>
        <w:ind w:firstLine="708"/>
        <w:jc w:val="both"/>
        <w:rPr>
          <w:rFonts w:ascii="Times New Roman" w:hAnsi="Times New Roman" w:cs="Times New Roman"/>
        </w:rPr>
      </w:pPr>
      <w:r w:rsidRPr="00053D6C">
        <w:rPr>
          <w:rFonts w:ascii="Times New Roman" w:hAnsi="Times New Roman" w:cs="Times New Roman"/>
        </w:rPr>
        <w:t xml:space="preserve">Prelazi se na </w:t>
      </w:r>
      <w:r>
        <w:rPr>
          <w:rFonts w:ascii="Times New Roman" w:hAnsi="Times New Roman" w:cs="Times New Roman"/>
        </w:rPr>
        <w:t>točku 4</w:t>
      </w:r>
      <w:r w:rsidRPr="00053D6C">
        <w:rPr>
          <w:rFonts w:ascii="Times New Roman" w:hAnsi="Times New Roman" w:cs="Times New Roman"/>
        </w:rPr>
        <w:t>. dnevnog reda:</w:t>
      </w:r>
      <w:r w:rsidR="00914F0B">
        <w:rPr>
          <w:rFonts w:ascii="Times New Roman" w:hAnsi="Times New Roman" w:cs="Times New Roman"/>
        </w:rPr>
        <w:t xml:space="preserve"> </w:t>
      </w:r>
      <w:r w:rsidRPr="00914F0B" w:rsidR="00914F0B">
        <w:rPr>
          <w:rFonts w:ascii="Times New Roman" w:hAnsi="Times New Roman" w:cs="Times New Roman"/>
        </w:rPr>
        <w:t>Donošenje odluke o zakupu sa društvom ACROS d.o.o.,</w:t>
      </w:r>
    </w:p>
    <w:p w:rsidR="002D599A" w:rsidP="00947568" w:rsidRDefault="002D599A">
      <w:pPr>
        <w:ind w:firstLine="708"/>
        <w:jc w:val="both"/>
        <w:rPr>
          <w:rFonts w:ascii="Times New Roman" w:hAnsi="Times New Roman" w:cs="Times New Roman"/>
        </w:rPr>
      </w:pPr>
    </w:p>
    <w:p w:rsidR="002D599A" w:rsidP="002D599A" w:rsidRDefault="002D599A">
      <w:pPr>
        <w:ind w:firstLine="708"/>
        <w:jc w:val="both"/>
        <w:rPr>
          <w:rFonts w:ascii="Times New Roman" w:hAnsi="Times New Roman" w:cs="Times New Roman"/>
        </w:rPr>
      </w:pPr>
      <w:r>
        <w:rPr>
          <w:rFonts w:ascii="Times New Roman" w:hAnsi="Times New Roman" w:cs="Times New Roman"/>
        </w:rPr>
        <w:t xml:space="preserve">Stečajna upraviteljica navodi u bitnome: </w:t>
      </w:r>
    </w:p>
    <w:p w:rsidRPr="00474CBD" w:rsidR="00947568" w:rsidP="002D599A" w:rsidRDefault="002D599A">
      <w:pPr>
        <w:ind w:firstLine="708"/>
        <w:jc w:val="both"/>
        <w:rPr>
          <w:rFonts w:ascii="Times New Roman" w:hAnsi="Times New Roman" w:cs="Times New Roman"/>
        </w:rPr>
      </w:pPr>
      <w:r>
        <w:rPr>
          <w:rFonts w:ascii="Times New Roman" w:hAnsi="Times New Roman" w:cs="Times New Roman"/>
        </w:rPr>
        <w:t xml:space="preserve">Dana </w:t>
      </w:r>
      <w:r w:rsidRPr="00474CBD" w:rsidR="00947568">
        <w:rPr>
          <w:rFonts w:ascii="Times New Roman" w:hAnsi="Times New Roman" w:cs="Times New Roman"/>
        </w:rPr>
        <w:t>3. veljače 2020. dobila sam od društva ACROS d.o.o., Galižana, Poduzetnička zona 9, OIB: 99026314303 ponudu za sklapanje ugovora o zakupu glede hale u kojoj se pjeskarilo (200 m2) i bojalo (600 m2). Nudi se iznos od 1,50 EUR/m2 mjesečno odnosno 8.900 kn (bez PDV-a) mjesečno, za razdoblje od tri mjeseca, sa mogućnošću produljenja ugovora. Prijedlog je da trajanje zakupa počne već od 10.02.2020., o čemu je obaviješten Odbor vjerovnika.</w:t>
      </w:r>
    </w:p>
    <w:p w:rsidRPr="00211666" w:rsidR="00947568" w:rsidP="00A61D12" w:rsidRDefault="00947568">
      <w:pPr>
        <w:ind w:firstLine="708"/>
        <w:jc w:val="both"/>
        <w:rPr>
          <w:rFonts w:ascii="Times New Roman" w:hAnsi="Times New Roman" w:cs="Times New Roman"/>
        </w:rPr>
      </w:pPr>
      <w:r w:rsidRPr="00474CBD">
        <w:rPr>
          <w:rFonts w:ascii="Times New Roman" w:hAnsi="Times New Roman" w:cs="Times New Roman"/>
        </w:rPr>
        <w:t>Trenutno nema nikakvih ponuda glede hala za koje je dana ponuda glede davanja u zakup. Obzirom na stanje tih hala (u odnosu na stanje hala koje su već dane u zakup i koje imaju dizalice, te su fizički zatvorene i u puno boljem stanju), a kojeg je svjestan i sam zakupac i naveo je u ponudi stanje</w:t>
      </w:r>
      <w:r w:rsidR="002D599A">
        <w:rPr>
          <w:rFonts w:ascii="Times New Roman" w:hAnsi="Times New Roman" w:cs="Times New Roman"/>
        </w:rPr>
        <w:t xml:space="preserve"> </w:t>
      </w:r>
      <w:r w:rsidR="00A61D12">
        <w:rPr>
          <w:rFonts w:ascii="Times New Roman" w:hAnsi="Times New Roman" w:cs="Times New Roman"/>
        </w:rPr>
        <w:t>prostora, smatra</w:t>
      </w:r>
      <w:r w:rsidRPr="00474CBD">
        <w:rPr>
          <w:rFonts w:ascii="Times New Roman" w:hAnsi="Times New Roman" w:cs="Times New Roman"/>
        </w:rPr>
        <w:t xml:space="preserve"> da j</w:t>
      </w:r>
      <w:r w:rsidR="00A61D12">
        <w:rPr>
          <w:rFonts w:ascii="Times New Roman" w:hAnsi="Times New Roman" w:cs="Times New Roman"/>
        </w:rPr>
        <w:t xml:space="preserve">e ponuđena cijena prihvatljiva i </w:t>
      </w:r>
      <w:r w:rsidRPr="00474CBD">
        <w:rPr>
          <w:rFonts w:ascii="Times New Roman" w:hAnsi="Times New Roman" w:cs="Times New Roman"/>
        </w:rPr>
        <w:t xml:space="preserve">da je bolje za vjerovnike sklapanjem ugovora o zakupu prikupiti sredstva u stečajnu masu, umjesto da hale </w:t>
      </w:r>
      <w:r w:rsidR="00A61D12">
        <w:rPr>
          <w:rFonts w:ascii="Times New Roman" w:hAnsi="Times New Roman" w:cs="Times New Roman"/>
        </w:rPr>
        <w:t>stoje</w:t>
      </w:r>
      <w:r w:rsidRPr="00474CBD">
        <w:rPr>
          <w:rFonts w:ascii="Times New Roman" w:hAnsi="Times New Roman" w:cs="Times New Roman"/>
        </w:rPr>
        <w:t xml:space="preserve"> prazne.</w:t>
      </w:r>
      <w:r w:rsidRPr="00211666">
        <w:rPr>
          <w:rFonts w:ascii="Times New Roman" w:hAnsi="Times New Roman" w:cs="Times New Roman"/>
        </w:rPr>
        <w:tab/>
      </w:r>
      <w:r w:rsidRPr="00211666">
        <w:rPr>
          <w:rFonts w:ascii="Times New Roman" w:hAnsi="Times New Roman" w:cs="Times New Roman"/>
        </w:rPr>
        <w:tab/>
      </w:r>
      <w:r w:rsidRPr="00211666">
        <w:rPr>
          <w:rFonts w:ascii="Times New Roman" w:hAnsi="Times New Roman" w:cs="Times New Roman"/>
        </w:rPr>
        <w:tab/>
      </w:r>
      <w:r w:rsidRPr="00211666">
        <w:rPr>
          <w:rFonts w:ascii="Times New Roman" w:hAnsi="Times New Roman" w:cs="Times New Roman"/>
        </w:rPr>
        <w:tab/>
      </w:r>
      <w:r w:rsidRPr="00211666">
        <w:rPr>
          <w:rFonts w:ascii="Times New Roman" w:hAnsi="Times New Roman" w:cs="Times New Roman"/>
        </w:rPr>
        <w:tab/>
      </w:r>
      <w:r w:rsidRPr="00211666">
        <w:rPr>
          <w:rFonts w:ascii="Times New Roman" w:hAnsi="Times New Roman" w:cs="Times New Roman"/>
        </w:rPr>
        <w:tab/>
      </w:r>
      <w:r w:rsidRPr="00211666">
        <w:rPr>
          <w:rFonts w:ascii="Times New Roman" w:hAnsi="Times New Roman" w:cs="Times New Roman"/>
        </w:rPr>
        <w:tab/>
      </w:r>
      <w:r w:rsidRPr="00211666">
        <w:rPr>
          <w:rFonts w:ascii="Times New Roman" w:hAnsi="Times New Roman" w:cs="Times New Roman"/>
        </w:rPr>
        <w:tab/>
      </w:r>
      <w:r w:rsidRPr="00211666">
        <w:rPr>
          <w:rFonts w:ascii="Times New Roman" w:hAnsi="Times New Roman" w:cs="Times New Roman"/>
        </w:rPr>
        <w:tab/>
      </w:r>
      <w:r w:rsidRPr="00211666">
        <w:rPr>
          <w:rFonts w:ascii="Times New Roman" w:hAnsi="Times New Roman" w:cs="Times New Roman"/>
        </w:rPr>
        <w:tab/>
      </w:r>
    </w:p>
    <w:p w:rsidR="00DD4D46" w:rsidP="00C16377" w:rsidRDefault="00CB63E8">
      <w:pPr>
        <w:ind w:firstLine="708"/>
        <w:jc w:val="both"/>
        <w:rPr>
          <w:rFonts w:ascii="Times New Roman" w:hAnsi="Times New Roman" w:cs="Times New Roman"/>
        </w:rPr>
      </w:pPr>
      <w:r>
        <w:rPr>
          <w:rFonts w:ascii="Times New Roman" w:hAnsi="Times New Roman" w:cs="Times New Roman"/>
        </w:rPr>
        <w:t xml:space="preserve">Stečajna upraviteljica nadopunjuje izvješće i obavještava nazočne da je u međuvremenu zaključila predmetni ugovor o zakupu, s obzirom da je sa trajanjem od 3 mjeseca i da se većina  članova odbora vjerovnika suglasila sa navedenim prijedlogom. </w:t>
      </w:r>
    </w:p>
    <w:p w:rsidR="00CB63E8" w:rsidP="00C16377" w:rsidRDefault="00CB63E8">
      <w:pPr>
        <w:ind w:firstLine="708"/>
        <w:jc w:val="both"/>
        <w:rPr>
          <w:rFonts w:ascii="Times New Roman" w:hAnsi="Times New Roman" w:cs="Times New Roman"/>
        </w:rPr>
      </w:pPr>
    </w:p>
    <w:p w:rsidR="00C16377" w:rsidP="00C16377" w:rsidRDefault="00CB63E8">
      <w:pPr>
        <w:ind w:firstLine="708"/>
        <w:jc w:val="both"/>
        <w:rPr>
          <w:rFonts w:ascii="Times New Roman" w:hAnsi="Times New Roman" w:cs="Times New Roman"/>
        </w:rPr>
      </w:pPr>
      <w:r w:rsidRPr="00053D6C">
        <w:rPr>
          <w:rFonts w:ascii="Times New Roman" w:hAnsi="Times New Roman" w:cs="Times New Roman"/>
        </w:rPr>
        <w:t xml:space="preserve">Prelazi se na </w:t>
      </w:r>
      <w:r>
        <w:rPr>
          <w:rFonts w:ascii="Times New Roman" w:hAnsi="Times New Roman" w:cs="Times New Roman"/>
        </w:rPr>
        <w:t>točku 5.</w:t>
      </w:r>
      <w:r w:rsidRPr="00053D6C">
        <w:rPr>
          <w:rFonts w:ascii="Times New Roman" w:hAnsi="Times New Roman" w:cs="Times New Roman"/>
        </w:rPr>
        <w:t xml:space="preserve"> dnevnog reda:</w:t>
      </w:r>
      <w:r>
        <w:rPr>
          <w:rFonts w:ascii="Times New Roman" w:hAnsi="Times New Roman" w:cs="Times New Roman"/>
        </w:rPr>
        <w:t xml:space="preserve"> Razno.</w:t>
      </w:r>
    </w:p>
    <w:p w:rsidR="00CB63E8" w:rsidP="00C16377" w:rsidRDefault="00CB63E8">
      <w:pPr>
        <w:ind w:firstLine="708"/>
        <w:jc w:val="both"/>
        <w:rPr>
          <w:rFonts w:ascii="Times New Roman" w:hAnsi="Times New Roman" w:cs="Times New Roman"/>
        </w:rPr>
      </w:pPr>
    </w:p>
    <w:p w:rsidR="00CB63E8" w:rsidP="00C16377" w:rsidRDefault="004B36C4">
      <w:pPr>
        <w:ind w:firstLine="708"/>
        <w:jc w:val="both"/>
        <w:rPr>
          <w:rFonts w:ascii="Times New Roman" w:hAnsi="Times New Roman" w:cs="Times New Roman"/>
        </w:rPr>
      </w:pPr>
      <w:r>
        <w:rPr>
          <w:rFonts w:ascii="Times New Roman" w:hAnsi="Times New Roman" w:cs="Times New Roman"/>
        </w:rPr>
        <w:t xml:space="preserve">Nazočne se upoznaje da sadašnji član odbora vjerovnika MONTING POWER SYSTEMS d.o.o. nije prijavio tražbinu u stečajnom postupku i nije stečajni vjerovnik </w:t>
      </w:r>
    </w:p>
    <w:p w:rsidR="004B36C4" w:rsidP="00C16377" w:rsidRDefault="004B36C4">
      <w:pPr>
        <w:ind w:firstLine="708"/>
        <w:jc w:val="both"/>
        <w:rPr>
          <w:rFonts w:ascii="Times New Roman" w:hAnsi="Times New Roman" w:cs="Times New Roman"/>
        </w:rPr>
      </w:pPr>
    </w:p>
    <w:p w:rsidR="004B36C4" w:rsidP="00C16377" w:rsidRDefault="004B36C4">
      <w:pPr>
        <w:ind w:firstLine="708"/>
        <w:jc w:val="both"/>
        <w:rPr>
          <w:rFonts w:ascii="Times New Roman" w:hAnsi="Times New Roman" w:cs="Times New Roman"/>
        </w:rPr>
      </w:pPr>
      <w:r>
        <w:rPr>
          <w:rFonts w:ascii="Times New Roman" w:hAnsi="Times New Roman" w:cs="Times New Roman"/>
        </w:rPr>
        <w:t xml:space="preserve">Stečajna sutkinja poziva nazočne vjerovnike donijeti odluku o razriješenu navedenog člana odbora vjerovnika i imenovanju novog. </w:t>
      </w:r>
    </w:p>
    <w:p w:rsidR="004B36C4" w:rsidP="00C16377" w:rsidRDefault="004B36C4">
      <w:pPr>
        <w:ind w:firstLine="708"/>
        <w:jc w:val="both"/>
        <w:rPr>
          <w:rFonts w:ascii="Times New Roman" w:hAnsi="Times New Roman" w:cs="Times New Roman"/>
        </w:rPr>
      </w:pPr>
    </w:p>
    <w:p w:rsidR="004B36C4" w:rsidP="00C16377" w:rsidRDefault="004B36C4">
      <w:pPr>
        <w:ind w:firstLine="708"/>
        <w:jc w:val="both"/>
        <w:rPr>
          <w:rFonts w:ascii="Times New Roman" w:hAnsi="Times New Roman" w:cs="Times New Roman"/>
        </w:rPr>
      </w:pPr>
      <w:r>
        <w:rPr>
          <w:rFonts w:ascii="Times New Roman" w:hAnsi="Times New Roman" w:cs="Times New Roman"/>
        </w:rPr>
        <w:t xml:space="preserve">Vjerovnik OTP BANKA d.d. je suzdržana glede ovog pitanja. </w:t>
      </w:r>
    </w:p>
    <w:p w:rsidR="004B36C4" w:rsidP="00C16377" w:rsidRDefault="004B36C4">
      <w:pPr>
        <w:ind w:firstLine="708"/>
        <w:jc w:val="both"/>
        <w:rPr>
          <w:rFonts w:ascii="Times New Roman" w:hAnsi="Times New Roman" w:cs="Times New Roman"/>
        </w:rPr>
      </w:pPr>
    </w:p>
    <w:p w:rsidRPr="00272050" w:rsidR="00C16377" w:rsidP="004B36C4" w:rsidRDefault="004B36C4">
      <w:pPr>
        <w:ind w:firstLine="708"/>
        <w:jc w:val="both"/>
        <w:rPr>
          <w:rFonts w:ascii="Times New Roman" w:hAnsi="Times New Roman" w:cs="Times New Roman"/>
        </w:rPr>
      </w:pPr>
      <w:r>
        <w:rPr>
          <w:rFonts w:ascii="Times New Roman" w:hAnsi="Times New Roman" w:cs="Times New Roman"/>
        </w:rPr>
        <w:t>Ostali nazočni vjerovnici s pravom glasa, Republika Hrvatska, ISTARSKA KREDITNA BANKA UMAG d.d. i HEP ELEKTRA d.o.o., kao skupština vjerovnika većinom glasova donose odluku da se iz odbora vjerovnika razrješuje MONTING POWER SYSTEMS d.o.o. te da se u odbor vjerovnika imenuje OBRADA METALA ROCE d.o.o. Žminj, Lukovica 53, koji ima utvrđenu tražbinu drugog višeg isplatnog reda u iznosu od 245.984,45 kuna.</w:t>
      </w:r>
    </w:p>
    <w:p w:rsidRPr="00272050" w:rsidR="00C16377" w:rsidP="00C16377" w:rsidRDefault="00C16377">
      <w:pPr>
        <w:ind w:firstLine="708"/>
        <w:jc w:val="both"/>
        <w:rPr>
          <w:rFonts w:ascii="Times New Roman" w:hAnsi="Times New Roman" w:cs="Times New Roman"/>
        </w:rPr>
      </w:pPr>
    </w:p>
    <w:p w:rsidRPr="001B4754" w:rsidR="00C16377" w:rsidP="00C16377" w:rsidRDefault="00C16377">
      <w:pPr>
        <w:ind w:left="708" w:firstLine="1"/>
        <w:rPr>
          <w:rFonts w:ascii="Times New Roman" w:hAnsi="Times New Roman" w:cs="Times New Roman"/>
        </w:rPr>
      </w:pPr>
    </w:p>
    <w:p w:rsidRPr="001B4754" w:rsidR="00C16377" w:rsidP="00C16377" w:rsidRDefault="00C16377">
      <w:pPr>
        <w:ind w:left="2832" w:firstLine="708"/>
        <w:rPr>
          <w:rFonts w:ascii="Times New Roman" w:hAnsi="Times New Roman" w:cs="Times New Roman"/>
        </w:rPr>
      </w:pPr>
      <w:r w:rsidRPr="001B4754">
        <w:rPr>
          <w:rFonts w:ascii="Times New Roman" w:hAnsi="Times New Roman" w:cs="Times New Roman"/>
        </w:rPr>
        <w:t xml:space="preserve">  Dovršeno u </w:t>
      </w:r>
      <w:r w:rsidR="004B36C4">
        <w:rPr>
          <w:rFonts w:ascii="Times New Roman" w:hAnsi="Times New Roman" w:cs="Times New Roman"/>
        </w:rPr>
        <w:t>14</w:t>
      </w:r>
      <w:r w:rsidRPr="001B4754">
        <w:rPr>
          <w:rFonts w:ascii="Times New Roman" w:hAnsi="Times New Roman" w:cs="Times New Roman"/>
        </w:rPr>
        <w:t>:</w:t>
      </w:r>
      <w:r w:rsidR="004B36C4">
        <w:rPr>
          <w:rFonts w:ascii="Times New Roman" w:hAnsi="Times New Roman" w:cs="Times New Roman"/>
        </w:rPr>
        <w:t>13</w:t>
      </w:r>
      <w:r w:rsidRPr="001B4754">
        <w:rPr>
          <w:rFonts w:ascii="Times New Roman" w:hAnsi="Times New Roman" w:cs="Times New Roman"/>
        </w:rPr>
        <w:t xml:space="preserve"> sati.</w:t>
      </w:r>
    </w:p>
    <w:p w:rsidR="00C16377" w:rsidP="00C16377" w:rsidRDefault="00C16377">
      <w:pPr>
        <w:jc w:val="both"/>
        <w:rPr>
          <w:rFonts w:ascii="Times New Roman" w:hAnsi="Times New Roman" w:cs="Times New Roman"/>
        </w:rPr>
      </w:pPr>
    </w:p>
    <w:p w:rsidR="00C16377" w:rsidP="00C16377" w:rsidRDefault="00C16377">
      <w:pPr>
        <w:jc w:val="both"/>
        <w:rPr>
          <w:rFonts w:ascii="Times New Roman" w:hAnsi="Times New Roman" w:cs="Times New Roman"/>
        </w:rPr>
      </w:pPr>
    </w:p>
    <w:p w:rsidRPr="001B4754" w:rsidR="00C16377" w:rsidP="00C16377" w:rsidRDefault="00C16377">
      <w:pPr>
        <w:jc w:val="both"/>
        <w:rPr>
          <w:rFonts w:ascii="Times New Roman" w:hAnsi="Times New Roman" w:cs="Times New Roman"/>
        </w:rPr>
      </w:pPr>
    </w:p>
    <w:p w:rsidRPr="001B4754" w:rsidR="00C16377" w:rsidP="00C16377" w:rsidRDefault="00C16377">
      <w:pPr>
        <w:jc w:val="both"/>
      </w:pPr>
      <w:r>
        <w:rPr>
          <w:rFonts w:ascii="Times New Roman" w:hAnsi="Times New Roman" w:cs="Times New Roman"/>
        </w:rPr>
        <w:t xml:space="preserve">       Stečajna sutkinja</w:t>
      </w:r>
      <w:r w:rsidRPr="001B4754">
        <w:rPr>
          <w:rFonts w:ascii="Times New Roman" w:hAnsi="Times New Roman" w:cs="Times New Roman"/>
        </w:rPr>
        <w:t xml:space="preserve">              </w:t>
      </w:r>
      <w:r>
        <w:rPr>
          <w:rFonts w:ascii="Times New Roman" w:hAnsi="Times New Roman" w:cs="Times New Roman"/>
        </w:rPr>
        <w:t xml:space="preserve"> </w:t>
      </w:r>
      <w:r w:rsidRPr="001B4754">
        <w:rPr>
          <w:rFonts w:ascii="Times New Roman" w:hAnsi="Times New Roman" w:cs="Times New Roman"/>
        </w:rPr>
        <w:t>Zapisničar</w:t>
      </w:r>
      <w:r>
        <w:rPr>
          <w:rFonts w:ascii="Times New Roman" w:hAnsi="Times New Roman" w:cs="Times New Roman"/>
        </w:rPr>
        <w:t>ka</w:t>
      </w:r>
      <w:r w:rsidRPr="001B4754">
        <w:rPr>
          <w:rFonts w:ascii="Times New Roman" w:hAnsi="Times New Roman" w:cs="Times New Roman"/>
        </w:rPr>
        <w:tab/>
        <w:t xml:space="preserve">          </w:t>
      </w:r>
      <w:r>
        <w:rPr>
          <w:rFonts w:ascii="Times New Roman" w:hAnsi="Times New Roman" w:cs="Times New Roman"/>
        </w:rPr>
        <w:t xml:space="preserve">   Stečajna</w:t>
      </w:r>
      <w:r w:rsidRPr="001B4754">
        <w:rPr>
          <w:rFonts w:ascii="Times New Roman" w:hAnsi="Times New Roman" w:cs="Times New Roman"/>
        </w:rPr>
        <w:t xml:space="preserve"> upravitelj</w:t>
      </w:r>
      <w:r>
        <w:rPr>
          <w:rFonts w:ascii="Times New Roman" w:hAnsi="Times New Roman" w:cs="Times New Roman"/>
        </w:rPr>
        <w:t>ica</w:t>
      </w:r>
      <w:r>
        <w:rPr>
          <w:rFonts w:ascii="Times New Roman" w:hAnsi="Times New Roman" w:cs="Times New Roman"/>
        </w:rPr>
        <w:tab/>
        <w:t>Vjerovnici</w:t>
      </w:r>
    </w:p>
    <w:p w:rsidRPr="001B4754" w:rsidR="00C16377" w:rsidP="00C16377" w:rsidRDefault="00C16377"/>
    <w:p w:rsidR="00C16377" w:rsidP="00C16377" w:rsidRDefault="00C16377"/>
    <w:p w:rsidR="002410FA" w:rsidRDefault="002410FA"/>
    <w:sectPr w:rsidR="002410FA" w:rsidSect="00F97500">
      <w:headerReference w:type="even" r:id="rId8"/>
      <w:headerReference w:type="default" r:id="rId9"/>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16377" w:rsidP="00C16377" w:rsidRDefault="00C16377">
      <w:r>
        <w:separator/>
      </w:r>
    </w:p>
  </w:endnote>
  <w:endnote w:type="continuationSeparator" w:id="0">
    <w:p w:rsidR="00C16377" w:rsidP="00C16377" w:rsidRDefault="00C163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16377" w:rsidP="00C16377" w:rsidRDefault="00C16377">
      <w:r>
        <w:separator/>
      </w:r>
    </w:p>
  </w:footnote>
  <w:footnote w:type="continuationSeparator" w:id="0">
    <w:p w:rsidR="00C16377" w:rsidP="00C16377" w:rsidRDefault="00C163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32429" w:rsidP="00F97500" w:rsidRDefault="00C163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32429" w:rsidRDefault="004B3E4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D14FD" w:rsidR="00332429" w:rsidP="00F97500" w:rsidRDefault="00C16377">
    <w:pPr>
      <w:pStyle w:val="Zaglavlje"/>
      <w:framePr w:wrap="around" w:hAnchor="margin" w:vAnchor="text" w:xAlign="center" w:y="1"/>
      <w:rPr>
        <w:rStyle w:val="Brojstranice"/>
        <w:rFonts w:ascii="Times New Roman" w:hAnsi="Times New Roman" w:cs="Times New Roman"/>
      </w:rPr>
    </w:pPr>
    <w:r w:rsidRPr="009D14FD">
      <w:rPr>
        <w:rStyle w:val="Brojstranice"/>
        <w:rFonts w:ascii="Times New Roman" w:hAnsi="Times New Roman" w:cs="Times New Roman"/>
      </w:rPr>
      <w:fldChar w:fldCharType="begin"/>
    </w:r>
    <w:r w:rsidRPr="009D14FD">
      <w:rPr>
        <w:rStyle w:val="Brojstranice"/>
        <w:rFonts w:ascii="Times New Roman" w:hAnsi="Times New Roman" w:cs="Times New Roman"/>
      </w:rPr>
      <w:instrText xml:space="preserve">PAGE  </w:instrText>
    </w:r>
    <w:r w:rsidRPr="009D14FD">
      <w:rPr>
        <w:rStyle w:val="Brojstranice"/>
        <w:rFonts w:ascii="Times New Roman" w:hAnsi="Times New Roman" w:cs="Times New Roman"/>
      </w:rPr>
      <w:fldChar w:fldCharType="separate"/>
    </w:r>
    <w:r w:rsidR="004B3E47">
      <w:rPr>
        <w:rStyle w:val="Brojstranice"/>
        <w:rFonts w:ascii="Times New Roman" w:hAnsi="Times New Roman" w:cs="Times New Roman"/>
        <w:noProof/>
      </w:rPr>
      <w:t>8</w:t>
    </w:r>
    <w:r w:rsidRPr="009D14FD">
      <w:rPr>
        <w:rStyle w:val="Brojstranice"/>
        <w:rFonts w:ascii="Times New Roman" w:hAnsi="Times New Roman" w:cs="Times New Roman"/>
      </w:rPr>
      <w:fldChar w:fldCharType="end"/>
    </w:r>
  </w:p>
  <w:p w:rsidRPr="001B4754" w:rsidR="00332429" w:rsidP="008643A8" w:rsidRDefault="00C16377">
    <w:pPr>
      <w:ind w:left="2832"/>
      <w:jc w:val="right"/>
      <w:rPr>
        <w:rFonts w:ascii="Times New Roman" w:hAnsi="Times New Roman" w:cs="Times New Roman"/>
        <w:color w:val="A5A5A5" w:themeColor="accent3"/>
        <w:spacing w:val="8"/>
      </w:rPr>
    </w:pPr>
    <w:r>
      <w:tab/>
    </w:r>
    <w:r>
      <w:tab/>
      <w:t xml:space="preserve">                                                                                                </w:t>
    </w:r>
    <w:r>
      <w:rPr>
        <w:rFonts w:ascii="Times New Roman" w:hAnsi="Times New Roman" w:cs="Times New Roman"/>
        <w:color w:val="7F7F7F" w:themeColor="text1" w:themeTint="80"/>
      </w:rPr>
      <w:t xml:space="preserve">       </w:t>
    </w:r>
    <w:r w:rsidRPr="008643A8">
      <w:rPr>
        <w:rFonts w:ascii="Times New Roman" w:hAnsi="Times New Roman" w:cs="Times New Roman"/>
      </w:rPr>
      <w:t>2</w:t>
    </w:r>
    <w:r w:rsidRPr="008643A8">
      <w:rPr>
        <w:rFonts w:ascii="Times New Roman" w:hAnsi="Times New Roman" w:cs="Times New Roman"/>
        <w:spacing w:val="8"/>
      </w:rPr>
      <w:t xml:space="preserve"> St-68/2019-</w:t>
    </w:r>
    <w:r w:rsidR="00DD4D46">
      <w:rPr>
        <w:rFonts w:ascii="Times New Roman" w:hAnsi="Times New Roman" w:cs="Times New Roman"/>
        <w:color w:val="FF0000"/>
        <w:spacing w:val="8"/>
      </w:rPr>
      <w:t>102</w:t>
    </w:r>
  </w:p>
  <w:p w:rsidR="00332429" w:rsidRDefault="004B3E4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E958B4"/>
    <w:multiLevelType w:val="hybridMultilevel"/>
    <w:tmpl w:val="30BC09D2"/>
    <w:lvl w:ilvl="0" w:tplc="AFBE870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39D1A80"/>
    <w:multiLevelType w:val="hybridMultilevel"/>
    <w:tmpl w:val="B79A4650"/>
    <w:lvl w:ilvl="0" w:tplc="ED20A28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7EE57934"/>
    <w:multiLevelType w:val="hybridMultilevel"/>
    <w:tmpl w:val="E4D44BCA"/>
    <w:lvl w:ilvl="0" w:tplc="7760FF7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377"/>
    <w:rsid w:val="002410FA"/>
    <w:rsid w:val="002D599A"/>
    <w:rsid w:val="00456E6E"/>
    <w:rsid w:val="004B36C4"/>
    <w:rsid w:val="004B3E47"/>
    <w:rsid w:val="00646150"/>
    <w:rsid w:val="006C1842"/>
    <w:rsid w:val="00740B34"/>
    <w:rsid w:val="007A6E97"/>
    <w:rsid w:val="008B0CDC"/>
    <w:rsid w:val="00914F0B"/>
    <w:rsid w:val="00947568"/>
    <w:rsid w:val="00A45E44"/>
    <w:rsid w:val="00A61D12"/>
    <w:rsid w:val="00B50A97"/>
    <w:rsid w:val="00B622D8"/>
    <w:rsid w:val="00C16377"/>
    <w:rsid w:val="00CB63E8"/>
    <w:rsid w:val="00D56DC9"/>
    <w:rsid w:val="00DD4D46"/>
    <w:rsid w:val="00E63BC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882AABA0-94DE-42E8-84EF-22A7DACA9390}"/>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16377"/>
    <w:pPr>
      <w:spacing w:after="0" w:line="240" w:lineRule="auto"/>
    </w:pPr>
    <w:rPr>
      <w:rFonts w:ascii="Arial" w:hAnsi="Arial" w:eastAsia="Times New Roman" w:cs="Arial"/>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C16377"/>
    <w:pPr>
      <w:tabs>
        <w:tab w:val="center" w:pos="4703"/>
        <w:tab w:val="right" w:pos="9406"/>
      </w:tabs>
    </w:pPr>
  </w:style>
  <w:style w:type="character" w:styleId="ZaglavljeChar" w:customStyle="true">
    <w:name w:val="Zaglavlje Char"/>
    <w:basedOn w:val="Zadanifontodlomka"/>
    <w:link w:val="Zaglavlje"/>
    <w:rsid w:val="00C16377"/>
    <w:rPr>
      <w:rFonts w:ascii="Arial" w:hAnsi="Arial" w:eastAsia="Times New Roman" w:cs="Arial"/>
      <w:bCs/>
      <w:sz w:val="24"/>
      <w:szCs w:val="24"/>
      <w:lang w:eastAsia="hr-HR"/>
    </w:rPr>
  </w:style>
  <w:style w:type="character" w:styleId="Brojstranice">
    <w:name w:val="page number"/>
    <w:basedOn w:val="Zadanifontodlomka"/>
    <w:rsid w:val="00C16377"/>
  </w:style>
  <w:style w:type="paragraph" w:styleId="Odlomakpopisa">
    <w:name w:val="List Paragraph"/>
    <w:basedOn w:val="Normal"/>
    <w:uiPriority w:val="34"/>
    <w:qFormat/>
    <w:rsid w:val="00C16377"/>
    <w:pPr>
      <w:ind w:left="720"/>
      <w:contextualSpacing/>
    </w:pPr>
    <w:rPr>
      <w:rFonts w:ascii="Times New Roman" w:hAnsi="Times New Roman" w:cs="Times New Roman"/>
      <w:bCs w:val="false"/>
    </w:rPr>
  </w:style>
  <w:style w:type="paragraph" w:styleId="Uvuenotijeloteksta">
    <w:name w:val="Body Text Indent"/>
    <w:basedOn w:val="Normal"/>
    <w:link w:val="UvuenotijelotekstaChar"/>
    <w:unhideWhenUsed/>
    <w:rsid w:val="00C16377"/>
    <w:pPr>
      <w:ind w:firstLine="708"/>
      <w:jc w:val="center"/>
    </w:pPr>
    <w:rPr>
      <w:rFonts w:ascii="Times New Roman" w:hAnsi="Times New Roman" w:cs="Times New Roman"/>
      <w:b/>
      <w:lang w:val="x-none" w:eastAsia="x-none"/>
    </w:rPr>
  </w:style>
  <w:style w:type="character" w:styleId="UvuenotijelotekstaChar" w:customStyle="true">
    <w:name w:val="Uvučeno tijelo teksta Char"/>
    <w:basedOn w:val="Zadanifontodlomka"/>
    <w:link w:val="Uvuenotijeloteksta"/>
    <w:rsid w:val="00C16377"/>
    <w:rPr>
      <w:rFonts w:ascii="Times New Roman" w:hAnsi="Times New Roman" w:eastAsia="Times New Roman" w:cs="Times New Roman"/>
      <w:b/>
      <w:bCs/>
      <w:sz w:val="24"/>
      <w:szCs w:val="24"/>
      <w:lang w:val="x-none" w:eastAsia="x-none"/>
    </w:rPr>
  </w:style>
  <w:style w:type="paragraph" w:styleId="Podnoje">
    <w:name w:val="footer"/>
    <w:basedOn w:val="Normal"/>
    <w:link w:val="PodnojeChar"/>
    <w:uiPriority w:val="99"/>
    <w:unhideWhenUsed/>
    <w:rsid w:val="00C16377"/>
    <w:pPr>
      <w:tabs>
        <w:tab w:val="center" w:pos="4536"/>
        <w:tab w:val="right" w:pos="9072"/>
      </w:tabs>
    </w:pPr>
  </w:style>
  <w:style w:type="character" w:styleId="PodnojeChar" w:customStyle="true">
    <w:name w:val="Podnožje Char"/>
    <w:basedOn w:val="Zadanifontodlomka"/>
    <w:link w:val="Podnoje"/>
    <w:uiPriority w:val="99"/>
    <w:rsid w:val="00C16377"/>
    <w:rPr>
      <w:rFonts w:ascii="Arial" w:hAnsi="Arial" w:eastAsia="Times New Roman" w:cs="Arial"/>
      <w:bCs/>
      <w:sz w:val="24"/>
      <w:szCs w:val="24"/>
      <w:lang w:eastAsia="hr-HR"/>
    </w:rPr>
  </w:style>
  <w:style w:type="character" w:styleId="Tekstrezerviranogmjesta">
    <w:name w:val="Placeholder Text"/>
    <w:basedOn w:val="Zadanifontodlomka"/>
    <w:uiPriority w:val="99"/>
    <w:semiHidden/>
    <w:rsid w:val="004B3E47"/>
    <w:rPr>
      <w:color w:val="808080"/>
      <w:bdr w:val="none" w:color="auto" w:sz="0" w:space="0"/>
      <w:shd w:val="clear" w:color="auto" w:fill="auto"/>
    </w:rPr>
  </w:style>
  <w:style w:type="character" w:styleId="eSPISCCParagraphDefaultFont" w:customStyle="true">
    <w:name w:val="eSPIS_CC_Paragraph Default Font"/>
    <w:basedOn w:val="Zadanifontodlomka"/>
    <w:rsid w:val="004B3E4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B3E47"/>
    <w:rPr>
      <w:rFonts w:ascii="Times New Roman" w:hAnsi="Times New Roman" w:cs="Times New Roman"/>
      <w:bdr w:val="none" w:color="auto" w:sz="0" w:space="0"/>
      <w:shd w:val="clear" w:color="auto" w:fill="FFFFCC"/>
      <w:lang w:val="hr-HR"/>
    </w:rPr>
  </w:style>
  <w:style w:type="character" w:styleId="PozadinaSvijetloCrvena" w:customStyle="true">
    <w:name w:val="Pozadina_SvijetloCrvena"/>
    <w:basedOn w:val="eSPISCCParagraphDefaultFont"/>
    <w:rsid w:val="004B3E4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B3E47"/>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26. veljače 2020.</izvorni_sadrzaj>
    <derivirana_varijabla naziv="DomainObject.StvarniPocetakDatum_1">26. veljače 2020.</derivirana_varijabla>
  </DomainObject.StvarniPocetakDatum>
  <DomainObject.StvarniZavrsetakDatum>
    <izvorni_sadrzaj>26. veljače 2020.</izvorni_sadrzaj>
    <derivirana_varijabla naziv="DomainObject.StvarniZavrsetakDatum_1">26. veljače 2020.</derivirana_varijabla>
  </DomainObject.StvarniZavrsetakDatum>
  <DomainObject.PlaniraniZavrsetakDatum>
    <izvorni_sadrzaj>26. veljače 2020.</izvorni_sadrzaj>
    <derivirana_varijabla naziv="DomainObject.PlaniraniZavrsetakDatum_1">26. veljače 2020.</derivirana_varijabla>
  </DomainObject.PlaniraniZavrsetakDatum>
  <DomainObject.PlaniraniPocetakDatum>
    <izvorni_sadrzaj>26. veljače 2020.</izvorni_sadrzaj>
    <derivirana_varijabla naziv="DomainObject.PlaniraniPocetakDatum_1">26. veljače 2020.</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14:13</izvorni_sadrzaj>
    <derivirana_varijabla naziv="DomainObject.StvarniZavrsetakVrijeme_1">14:13</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veljače 2020.</izvorni_sadrzaj>
    <derivirana_varijabla naziv="DomainObject.Zapisnik.DatumKreiranja_1">26. veljače 2020.</derivirana_varijabla>
  </DomainObject.Zapisnik.DatumKreiranja>
  <DomainObject.Zapisnik.ImovinskaKorist>
    <izvorni_sadrzaj/>
    <derivirana_varijabla naziv="DomainObject.Zapisnik.ImovinskaKorist_1"/>
  </DomainObject.Zapisnik.ImovinskaKorist>
  <DomainObject.Zapisnik.Oznaka>
    <izvorni_sadrzaj>St-68/2019-102</izvorni_sadrzaj>
    <derivirana_varijabla naziv="DomainObject.Zapisnik.Oznaka_1">St-68/2019-102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2019.</izvorni_sadrzaj>
    <derivirana_varijabla naziv="DomainObject.Predmet.DatumOsnivanja_1">14.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St-68/2019</izvorni_sadrzaj>
    <derivirana_varijabla naziv="DomainObject.Predmet.OznakaBroj_1">St-68/2019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8.7.2019. Spisu prileži 11 registratora
 s prijavama tražbina i 1 registrator (tablice, izvješće, ispit. i izvj. ročište)
od 3.2.20. u pisarnicu se šalju 2 zadnja svežnja-ostatak spisa u ref.2</izvorni_sadrzaj>
    <derivirana_varijabla naziv="DomainObject.Predmet.PrimjedbaSuca_1">8.7.2019. Spisu prileži 11 registratora
 s prijavama tražbina i 1 registrator (tablice, izvješće, ispit. i izvj. ročište)
od 3.2.20. u pisarnicu se šalju 2 zadnja svežnja-ostatak spisa u ref.2</derivirana_varijabla>
  </DomainObject.Predmet.PrimjedbaSuca>
  <DomainObject.Predmet.ProtustrankaFormated>
    <izvorni_sadrzaj>  ULJANIK Proizvodnja opreme d.d. Vodnjan</izvorni_sadrzaj>
    <derivirana_varijabla naziv="DomainObject.Predmet.ProtustrankaFormated_1">  ULJANIK Proizvodnja opreme d.d. Vodnjan</derivirana_varijabla>
  </DomainObject.Predmet.ProtustrankaFormated>
  <DomainObject.Predmet.ProtustrankaFormatedOIB>
    <izvorni_sadrzaj>  ULJANIK Proizvodnja opreme d.d. Vodnjan, OIB 66833856731</izvorni_sadrzaj>
    <derivirana_varijabla naziv="DomainObject.Predmet.ProtustrankaFormatedOIB_1">  ULJANIK Proizvodnja opreme d.d. Vodnjan, OIB 66833856731</derivirana_varijabla>
  </DomainObject.Predmet.ProtustrankaFormatedOIB>
  <DomainObject.Predmet.ProtustrankaFormatedWithAdress>
    <izvorni_sadrzaj> ULJANIK Proizvodnja opreme d.d. Vodnjan, Željeznička 23, 52100 Vodnjan</izvorni_sadrzaj>
    <derivirana_varijabla naziv="DomainObject.Predmet.ProtustrankaFormatedWithAdress_1"> ULJANIK Proizvodnja opreme d.d. Vodnjan, Željeznička 23, 52100 Vodnjan</derivirana_varijabla>
  </DomainObject.Predmet.ProtustrankaFormatedWithAdress>
  <DomainObject.Predmet.ProtustrankaFormatedWithAdressOIB>
    <izvorni_sadrzaj> ULJANIK Proizvodnja opreme d.d. Vodnjan, OIB 66833856731, Željeznička 23, 52100 Vodnjan</izvorni_sadrzaj>
    <derivirana_varijabla naziv="DomainObject.Predmet.ProtustrankaFormatedWithAdressOIB_1"> ULJANIK Proizvodnja opreme d.d. Vodnjan, OIB 66833856731, Željeznička 23, 52100 Vodnjan</derivirana_varijabla>
  </DomainObject.Predmet.ProtustrankaFormatedWithAdressOIB>
  <DomainObject.Predmet.ProtustrankaWithAdress>
    <izvorni_sadrzaj>ULJANIK Proizvodnja opreme d.d. Vodnjan Željeznička 23, 52100 Vodnjan</izvorni_sadrzaj>
    <derivirana_varijabla naziv="DomainObject.Predmet.ProtustrankaWithAdress_1">ULJANIK Proizvodnja opreme d.d. Vodnjan Željeznička 23, 52100 Vodnjan</derivirana_varijabla>
  </DomainObject.Predmet.ProtustrankaWithAdress>
  <DomainObject.Predmet.ProtustrankaWithAdressOIB>
    <izvorni_sadrzaj>ULJANIK Proizvodnja opreme d.d. Vodnjan, OIB 66833856731, Željeznička 23, 52100 Vodnjan</izvorni_sadrzaj>
    <derivirana_varijabla naziv="DomainObject.Predmet.ProtustrankaWithAdressOIB_1">ULJANIK Proizvodnja opreme d.d. Vodnjan, OIB 66833856731, Željeznička 23, 52100 Vodnjan</derivirana_varijabla>
  </DomainObject.Predmet.ProtustrankaWithAdressOIB>
  <DomainObject.Predmet.ProtustrankaNazivFormated>
    <izvorni_sadrzaj>ULJANIK Proizvodnja opreme d.d. Vodnjan</izvorni_sadrzaj>
    <derivirana_varijabla naziv="DomainObject.Predmet.ProtustrankaNazivFormated_1">ULJANIK Proizvodnja opreme d.d. Vodnjan</derivirana_varijabla>
  </DomainObject.Predmet.ProtustrankaNazivFormated>
  <DomainObject.Predmet.ProtustrankaNazivFormatedOIB>
    <izvorni_sadrzaj>ULJANIK Proizvodnja opreme d.d. Vodnjan, OIB 66833856731</izvorni_sadrzaj>
    <derivirana_varijabla naziv="DomainObject.Predmet.ProtustrankaNazivFormatedOIB_1">ULJANIK Proizvodnja opreme d.d. Vodnjan, OIB 66833856731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6228392.56</izvorni_sadrzaj>
    <derivirana_varijabla naziv="DomainObject.Predmet.TrenutnaVrijednost_1">6228392.56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Proizvodnja opreme d.d. Vodnjan</item>
    </izvorni_sadrzaj>
    <derivirana_varijabla naziv="DomainObject.Predmet.ProtuStrankaListFormated_1">
      <item>ULJANIK Proizvodnja opreme d.d. Vodnjan</item>
    </derivirana_varijabla>
  </DomainObject.Predmet.ProtuStrankaListFormated>
  <DomainObject.Predmet.ProtuStrankaListFormatedOIB>
    <izvorni_sadrzaj>
      <item>ULJANIK Proizvodnja opreme d.d. Vodnjan, OIB 66833856731</item>
    </izvorni_sadrzaj>
    <derivirana_varijabla naziv="DomainObject.Predmet.ProtuStrankaListFormatedOIB_1">
      <item>ULJANIK Proizvodnja opreme d.d. Vodnjan, OIB 66833856731</item>
    </derivirana_varijabla>
  </DomainObject.Predmet.ProtuStrankaListFormatedOIB>
  <DomainObject.Predmet.ProtuStrankaListFormatedWithAdress>
    <izvorni_sadrzaj>
      <item>ULJANIK Proizvodnja opreme d.d. Vodnjan, Željeznička 23, 52100 Vodnjan</item>
    </izvorni_sadrzaj>
    <derivirana_varijabla naziv="DomainObject.Predmet.ProtuStrankaListFormatedWithAdress_1">
      <item>ULJANIK Proizvodnja opreme d.d. Vodnjan, Željeznička 23, 52100 Vodnjan</item>
    </derivirana_varijabla>
  </DomainObject.Predmet.ProtuStrankaListFormatedWithAdress>
  <DomainObject.Predmet.ProtuStrankaListFormatedWithAdressOIB>
    <izvorni_sadrzaj>
      <item>ULJANIK Proizvodnja opreme d.d. Vodnjan, OIB 66833856731, Željeznička 23, 52100 Vodnjan</item>
    </izvorni_sadrzaj>
    <derivirana_varijabla naziv="DomainObject.Predmet.ProtuStrankaListFormatedWithAdressOIB_1">
      <item>ULJANIK Proizvodnja opreme d.d. Vodnjan, OIB 66833856731, Željeznička 23, 52100 Vodnjan</item>
    </derivirana_varijabla>
  </DomainObject.Predmet.ProtuStrankaListFormatedWithAdressOIB>
  <DomainObject.Predmet.ProtuStrankaListNazivFormated>
    <izvorni_sadrzaj>
      <item>ULJANIK Proizvodnja opreme d.d. Vodnjan</item>
    </izvorni_sadrzaj>
    <derivirana_varijabla naziv="DomainObject.Predmet.ProtuStrankaListNazivFormated_1">
      <item>ULJANIK Proizvodnja opreme d.d. Vodnjan</item>
    </derivirana_varijabla>
  </DomainObject.Predmet.ProtuStrankaListNazivFormated>
  <DomainObject.Predmet.ProtuStrankaListNazivFormatedOIB>
    <izvorni_sadrzaj>
      <item>ULJANIK Proizvodnja opreme d.d. Vodnjan, OIB 66833856731</item>
    </izvorni_sadrzaj>
    <derivirana_varijabla naziv="DomainObject.Predmet.ProtuStrankaListNazivFormatedOIB_1">
      <item>ULJANIK Proizvodnja opreme d.d. Vodnjan, OIB 66833856731</item>
    </derivirana_varijabla>
  </DomainObject.Predmet.ProtuStrankaListNazivFormatedOIB>
  <DomainObject.Predmet.OstaliListFormated>
    <izvorni_sadrzaj>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zvorni_sadrzaj>
    <derivirana_varijabla naziv="DomainObject.Predmet.OstaliListFormated_1">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derivirana_varijabla>
  </DomainObject.Predmet.OstaliListFormated>
  <DomainObject.Predmet.OstaliListFormatedOIB>
    <izvorni_sadrzaj>
      <item>Armando Banković</item>
      <item>OTP banka Hrvatska d.d., OIB 52508873833</item>
      <item>PRIVREDNA BANKA ZAGREB d.d., OIB 02535697732</item>
      <item>ISTARSKA KREDITNA BANKA UMAG d.d., OIB 65723536010</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tem>Fikret Šabanagić, OIB 78222657769</item>
    </izvorni_sadrzaj>
    <derivirana_varijabla naziv="DomainObject.Predmet.OstaliListFormatedOIB_1">
      <item>Armando Banković</item>
      <item>OTP banka Hrvatska d.d., OIB 52508873833</item>
      <item>PRIVREDNA BANKA ZAGREB d.d., OIB 02535697732</item>
      <item>ISTARSKA KREDITNA BANKA UMAG d.d., OIB 65723536010</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tem>Fikret Šabanagić, OIB 78222657769</item>
    </derivirana_varijabla>
  </DomainObject.Predmet.OstaliListFormatedOIB>
  <DomainObject.Predmet.OstaliListFormatedWithAdress>
    <izvorni_sadrzaj>
      <item>Armando Banković, Rudarska 10, 52100 Vodnjan</item>
      <item>OTP banka Hrvatska d.d., Domovinskog rata 61, 21000 Split</item>
      <item>PRIVREDNA BANKA ZAGREB d.d., Radnička cesta 50, 10000 Zagreb</item>
      <item>ISTARSKA KREDITNA BANKA UMAG d.d., Ernesta Miloša 1, 52470 Umag</item>
      <item>ZAGREBAČKA BANKA d.d., Trg bana Josipa Jelačića 10, 10000 Zagreb</item>
      <item>HRVATSKA POŠTANSKA BANKA d.d.,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Poduzetnička zona 9, 52100 Galižana</item>
      <item>MONTING POWER SYSTEMS d.o.o., Slavonska avenija 26/2, 10000 Zagreb</item>
      <item>STROJOPROMET-ZAGREB d.o.o., Zagrebačka 6, 40000 Šenkovec</item>
      <item>Nadir Mirković, Širolina ulica 1, 52100 Pula</item>
      <item>Odvj. društvo LJUBENKO &amp; PARTNERI d.o.o., Branimirova 29, 10000 Zagreb</item>
      <item>Fikret Šabanagić, Istarska 12, 52100 Pula</item>
    </izvorni_sadrzaj>
    <derivirana_varijabla naziv="DomainObject.Predmet.OstaliListFormatedWithAdress_1">
      <item>Armando Banković, Rudarska 10, 52100 Vodnjan</item>
      <item>OTP banka Hrvatska d.d., Domovinskog rata 61, 21000 Split</item>
      <item>PRIVREDNA BANKA ZAGREB d.d., Radnička cesta 50, 10000 Zagreb</item>
      <item>ISTARSKA KREDITNA BANKA UMAG d.d., Ernesta Miloša 1, 52470 Umag</item>
      <item>ZAGREBAČKA BANKA d.d., Trg bana Josipa Jelačića 10, 10000 Zagreb</item>
      <item>HRVATSKA POŠTANSKA BANKA d.d.,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Poduzetnička zona 9, 52100 Galižana</item>
      <item>MONTING POWER SYSTEMS d.o.o., Slavonska avenija 26/2, 10000 Zagreb</item>
      <item>STROJOPROMET-ZAGREB d.o.o., Zagrebačka 6, 40000 Šenkovec</item>
      <item>Nadir Mirković, Širolina ulica 1, 52100 Pula</item>
      <item>Odvj. društvo LJUBENKO &amp; PARTNERI d.o.o., Branimirova 29, 10000 Zagreb</item>
      <item>Fikret Šabanagić, Istarska 12, 52100 Pula</item>
    </derivirana_varijabla>
  </DomainObject.Predmet.OstaliListFormatedWithAdress>
  <DomainObject.Predmet.OstaliListFormatedWithAdressOIB>
    <izvorni_sadrzaj>
      <item>Armando Banković, Rudarska 10, 52100 Vodnjan</item>
      <item>OTP banka Hrvatska d.d., OIB 52508873833, Domovinskog rata 61, 21000 Split</item>
      <item>PRIVREDNA BANKA ZAGREB d.d., OIB 02535697732, Radnička cesta 50, 10000 Zagreb</item>
      <item>ISTARSKA KREDITNA BANKA UMAG d.d., OIB 65723536010, Ernesta Miloša 1, 52470 Umag</item>
      <item>ZAGREBAČKA BANKA d.d., OIB 92963223473, Trg bana Josipa Jelačića 10, 10000 Zagreb</item>
      <item>HRVATSKA POŠTANSKA BANKA d.d., OIB 87939104217,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OIB 99026314303, Poduzetnička zona 9, 52100 Galižana</item>
      <item>MONTING POWER SYSTEMS d.o.o., OIB 63537380562, Slavonska avenija 26/2, 10000 Zagreb</item>
      <item>STROJOPROMET-ZAGREB d.o.o., OIB 97994010225, Zagrebačka 6, 40000 Šenkovec</item>
      <item>Nadir Mirković, Širolina ulica 1, 52100 Pula</item>
      <item>Odvj. društvo LJUBENKO &amp; PARTNERI d.o.o., OIB 44071613559, Branimirova 29, 10000 Zagreb</item>
      <item>Fikret Šabanagić, OIB 78222657769, Istarska 12, 52100 Pula</item>
    </izvorni_sadrzaj>
    <derivirana_varijabla naziv="DomainObject.Predmet.OstaliListFormatedWithAdressOIB_1">
      <item>Armando Banković, Rudarska 10, 52100 Vodnjan</item>
      <item>OTP banka Hrvatska d.d., OIB 52508873833, Domovinskog rata 61, 21000 Split</item>
      <item>PRIVREDNA BANKA ZAGREB d.d., OIB 02535697732, Radnička cesta 50, 10000 Zagreb</item>
      <item>ISTARSKA KREDITNA BANKA UMAG d.d., OIB 65723536010, Ernesta Miloša 1, 52470 Umag</item>
      <item>ZAGREBAČKA BANKA d.d., OIB 92963223473, Trg bana Josipa Jelačića 10, 10000 Zagreb</item>
      <item>HRVATSKA POŠTANSKA BANKA d.d., OIB 87939104217,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OIB 99026314303, Poduzetnička zona 9, 52100 Galižana</item>
      <item>MONTING POWER SYSTEMS d.o.o., OIB 63537380562, Slavonska avenija 26/2, 10000 Zagreb</item>
      <item>STROJOPROMET-ZAGREB d.o.o., OIB 97994010225, Zagrebačka 6, 40000 Šenkovec</item>
      <item>Nadir Mirković, Širolina ulica 1, 52100 Pula</item>
      <item>Odvj. društvo LJUBENKO &amp; PARTNERI d.o.o., OIB 44071613559, Branimirova 29, 10000 Zagreb</item>
      <item>Fikret Šabanagić, OIB 78222657769, Istarska 12, 52100 Pula</item>
    </derivirana_varijabla>
  </DomainObject.Predmet.OstaliListFormatedWithAdressOIB>
  <DomainObject.Predmet.OstaliListNazivFormated>
    <izvorni_sadrzaj>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zvorni_sadrzaj>
    <derivirana_varijabla naziv="DomainObject.Predmet.OstaliListNazivFormated_1">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derivirana_varijabla>
  </DomainObject.Predmet.OstaliListNazivFormated>
  <DomainObject.Predmet.OstaliListNazivFormatedOIB>
    <izvorni_sadrzaj>
      <item>Armando Banković</item>
      <item>OTP banka Hrvatska d.d., OIB 52508873833</item>
      <item>PRIVREDNA BANKA ZAGREB d.d., OIB 02535697732</item>
      <item>ISTARSKA KREDITNA BANKA UMAG d.d., OIB 65723536010</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tem>Fikret Šabanagić, OIB 78222657769</item>
    </izvorni_sadrzaj>
    <derivirana_varijabla naziv="DomainObject.Predmet.OstaliListNazivFormatedOIB_1">
      <item>Armando Banković</item>
      <item>OTP banka Hrvatska d.d., OIB 52508873833</item>
      <item>PRIVREDNA BANKA ZAGREB d.d., OIB 02535697732</item>
      <item>ISTARSKA KREDITNA BANKA UMAG d.d., OIB 65723536010</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tem>Fikret Šabanagić, OIB 78222657769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veljače 2020.</izvorni_sadrzaj>
    <derivirana_varijabla naziv="DomainObject.Datum_1">26. veljače 2020.</derivirana_varijabla>
  </DomainObject.Datum>
  <DomainObject.PoslovniBrojDokumenta>
    <izvorni_sadrzaj>St-68/2019-102</izvorni_sadrzaj>
    <derivirana_varijabla naziv="DomainObject.PoslovniBrojDokumenta_1">St-68/2019-102</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Proizvodnja opreme d.d. Vodnjan</izvorni_sadrzaj>
    <derivirana_varijabla naziv="DomainObject.Predmet.ProtustrankaIDrugi_1">ULJANIK Proizvodnja opreme d.d. Vodnjan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Proizvodnja opreme d.d. Vodnjan, OIB 66833856731, Željeznička 23, 52100 Vodnjan</izvorni_sadrzaj>
    <derivirana_varijabla naziv="DomainObject.Predmet.ProtustrankaIDrugiAdressOIB_1">ULJANIK Proizvodnja opreme d.d. Vodnjan, OIB 66833856731, Željeznička 23,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Proizvodnja opreme d.d. Vodnjan</item>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izvorni_sadrzaj>
    <derivirana_varijabla naziv="DomainObject.Predmet.SudioniciListNaziv_1">
      <item>FINANCIJSKA AGENCIJA, RC RIJEKA, PODRUŽNICA PULA, PULA</item>
      <item>ULJANIK Proizvodnja opreme d.d. Vodnjan</item>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tem>Fikret Šabanagić</item>
    </derivirana_varijabla>
  </DomainObject.Predmet.SudioniciListNaziv>
  <DomainObject.Predmet.SudioniciListAdressOIB>
    <izvorni_sadrzaj>
      <item>FINANCIJSKA AGENCIJA, RC RIJEKA, PODRUŽNICA PULA, PULA, OIB 85821130368, Ulica grada Vukovara 70,10000 Zagreb</item>
      <item>ULJANIK Proizvodnja opreme d.d. Vodnjan, OIB 66833856731, Željeznička 23,52100 Vodnjan</item>
      <item>Armando Banković, Rudarska 10,52100 Vodnjan</item>
      <item>OTP banka Hrvatska d.d., OIB 52508873833, Domovinskog rata 61,21000 Split</item>
      <item>PRIVREDNA BANKA ZAGREB d.d., OIB 02535697732, Radnička cesta 50,10000 Zagreb</item>
      <item>ISTARSKA KREDITNA BANKA UMAG d.d., OIB 65723536010, Ernesta Miloša 1,52470 Umag</item>
      <item>ZAGREBAČKA BANKA d.d., OIB 92963223473, Trg bana Josipa Jelačića 10,10000 Zagreb</item>
      <item>HRVATSKA POŠTANSKA BANKA d.d., OIB 87939104217, Jurišićeva 4,10000 Zagreb</item>
      <item>Županijsko državno odvjetništvo u Puli - Pola, Rovinjska 2a,52100 Pula</item>
      <item>Porezna uprava, Područni ured Pazin, M. B. Rašana 2/4 p.p. 60,52000 Pazin</item>
      <item>Općinski sud u Puli - Pola, ZK Odjel, Rovinjska 2,52100 Pula</item>
      <item>Policijska postaja Pula, Trg Republike 1,52100 Pula</item>
      <item>Središnje klirinško depozitarno društvo, Heinzelova ul. 62a,10000 Zagreb</item>
      <item>ACROS d.o.o., OIB 99026314303, Poduzetnička zona 9,52100 Galižana</item>
      <item>MONTING POWER SYSTEMS d.o.o., OIB 63537380562, Slavonska avenija 26/2,10000 Zagreb</item>
      <item>STROJOPROMET-ZAGREB d.o.o., OIB 97994010225, Zagrebačka 6,40000 Šenkovec</item>
      <item>Nadir Mirković, Širolina ulica 1,52100 Pula</item>
      <item>Odvj. društvo LJUBENKO &amp; PARTNERI d.o.o., OIB 44071613559, Branimirova 29,10000 Zagreb</item>
      <item>Fikret Šabanagić, OIB 78222657769, Istarska 12,52100 Pula</item>
    </izvorni_sadrzaj>
    <derivirana_varijabla naziv="DomainObject.Predmet.SudioniciListAdressOIB_1">
      <item>FINANCIJSKA AGENCIJA, RC RIJEKA, PODRUŽNICA PULA, PULA, OIB 85821130368, Ulica grada Vukovara 70,10000 Zagreb</item>
      <item>ULJANIK Proizvodnja opreme d.d. Vodnjan, OIB 66833856731, Željeznička 23,52100 Vodnjan</item>
      <item>Armando Banković, Rudarska 10,52100 Vodnjan</item>
      <item>OTP banka Hrvatska d.d., OIB 52508873833, Domovinskog rata 61,21000 Split</item>
      <item>PRIVREDNA BANKA ZAGREB d.d., OIB 02535697732, Radnička cesta 50,10000 Zagreb</item>
      <item>ISTARSKA KREDITNA BANKA UMAG d.d., OIB 65723536010, Ernesta Miloša 1,52470 Umag</item>
      <item>ZAGREBAČKA BANKA d.d., OIB 92963223473, Trg bana Josipa Jelačića 10,10000 Zagreb</item>
      <item>HRVATSKA POŠTANSKA BANKA d.d., OIB 87939104217, Jurišićeva 4,10000 Zagreb</item>
      <item>Županijsko državno odvjetništvo u Puli - Pola, Rovinjska 2a,52100 Pula</item>
      <item>Porezna uprava, Područni ured Pazin, M. B. Rašana 2/4 p.p. 60,52000 Pazin</item>
      <item>Općinski sud u Puli - Pola, ZK Odjel, Rovinjska 2,52100 Pula</item>
      <item>Policijska postaja Pula, Trg Republike 1,52100 Pula</item>
      <item>Središnje klirinško depozitarno društvo, Heinzelova ul. 62a,10000 Zagreb</item>
      <item>ACROS d.o.o., OIB 99026314303, Poduzetnička zona 9,52100 Galižana</item>
      <item>MONTING POWER SYSTEMS d.o.o., OIB 63537380562, Slavonska avenija 26/2,10000 Zagreb</item>
      <item>STROJOPROMET-ZAGREB d.o.o., OIB 97994010225, Zagrebačka 6,40000 Šenkovec</item>
      <item>Nadir Mirković, Širolina ulica 1,52100 Pula</item>
      <item>Odvj. društvo LJUBENKO &amp; PARTNERI d.o.o., OIB 44071613559, Branimirova 29,10000 Zagreb</item>
      <item>Fikret Šabanagić, OIB 78222657769, Istarska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66833856731</item>
      <item>, OIB null</item>
      <item>, OIB 52508873833</item>
      <item>, OIB 02535697732</item>
      <item>, OIB 65723536010</item>
      <item>, OIB 92963223473</item>
      <item>, OIB 87939104217</item>
      <item>, OIB null</item>
      <item>, OIB null</item>
      <item>, OIB null</item>
      <item>, OIB null</item>
      <item>, OIB null</item>
      <item>, OIB 99026314303</item>
      <item>, OIB 63537380562</item>
      <item>, OIB 97994010225</item>
      <item>, OIB null</item>
      <item>, OIB 44071613559</item>
      <item>, OIB 78222657769</item>
    </izvorni_sadrzaj>
    <derivirana_varijabla naziv="DomainObject.Predmet.SudioniciListNazivOIB_1">
      <item>, OIB 85821130368</item>
      <item>, OIB 66833856731</item>
      <item>, OIB null</item>
      <item>, OIB 52508873833</item>
      <item>, OIB 02535697732</item>
      <item>, OIB 65723536010</item>
      <item>, OIB 92963223473</item>
      <item>, OIB 87939104217</item>
      <item>, OIB null</item>
      <item>, OIB null</item>
      <item>, OIB null</item>
      <item>, OIB null</item>
      <item>, OIB null</item>
      <item>, OIB 99026314303</item>
      <item>, OIB 63537380562</item>
      <item>, OIB 97994010225</item>
      <item>, OIB null</item>
      <item>, OIB 44071613559</item>
      <item>, OIB 78222657769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veljače 2019.</izvorni_sadrzaj>
    <derivirana_varijabla naziv="DomainObject.Predmet.DatumPocetkaProcesa_1">13. veljače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8</properties:Pages>
  <properties:Words>3085</properties:Words>
  <properties:Characters>17418</properties:Characters>
  <properties:Lines>344</properties:Lines>
  <properties:Paragraphs>98</properties:Paragraphs>
  <properties:TotalTime>324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20563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2020-02-04T11:41:00Z</dcterms:created>
  <dc:creator>Jasmina Matika</dc:creator>
  <dc:description/>
  <cp:keywords/>
  <cp:lastModifiedBy>Jasmina Matika</cp:lastModifiedBy>
  <dcterms:modified xmlns:xsi="http://www.w3.org/2001/XMLSchema-instance" xsi:type="dcterms:W3CDTF">2020-02-26T13:20:00Z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St-68/2019-102 / Zapisnik - Skupština vjerovnika (St-68-19 - ZAPISNIK - SKUPŠTINA VJEROVNIKA - 26.2.20..docx)</vt:lpwstr>
  </prop:property>
  <prop:property fmtid="{D5CDD505-2E9C-101B-9397-08002B2CF9AE}" pid="4" name="CC_coloring">
    <vt:bool>false</vt:bool>
  </prop:property>
  <prop:property fmtid="{D5CDD505-2E9C-101B-9397-08002B2CF9AE}" pid="5" name="BrojStranica">
    <vt:i4>8</vt:i4>
  </prop:property>
</prop:Properties>
</file>